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CCC2E" w14:textId="2EA848E2" w:rsidR="00D71501" w:rsidRPr="00264C0A" w:rsidRDefault="00DE4781" w:rsidP="00264C0A">
      <w:pPr>
        <w:spacing w:before="120" w:after="0" w:line="360" w:lineRule="auto"/>
        <w:jc w:val="center"/>
        <w:rPr>
          <w:rFonts w:ascii="Arial" w:hAnsi="Arial" w:cs="Arial"/>
          <w:b/>
          <w:bCs/>
          <w:color w:val="0070C0"/>
          <w:sz w:val="36"/>
          <w:szCs w:val="36"/>
        </w:rPr>
      </w:pPr>
      <w:r>
        <w:rPr>
          <w:rFonts w:ascii="Arial" w:hAnsi="Arial" w:cs="Arial"/>
          <w:b/>
          <w:bCs/>
          <w:color w:val="0070C0"/>
          <w:sz w:val="36"/>
          <w:szCs w:val="36"/>
        </w:rPr>
        <w:t>Krajská nemocnice T. Bati Zlín, a. s. (KNTB)</w:t>
      </w:r>
    </w:p>
    <w:p w14:paraId="58A6B5D4" w14:textId="77777777" w:rsidR="00E03475" w:rsidRPr="00264C0A" w:rsidRDefault="00E03475" w:rsidP="00264C0A">
      <w:pPr>
        <w:spacing w:before="120" w:after="0" w:line="360" w:lineRule="auto"/>
        <w:jc w:val="center"/>
        <w:rPr>
          <w:rFonts w:ascii="Arial" w:hAnsi="Arial" w:cs="Arial"/>
          <w:b/>
          <w:bCs/>
          <w:color w:val="000000" w:themeColor="text1"/>
          <w:sz w:val="28"/>
          <w:szCs w:val="28"/>
        </w:rPr>
      </w:pPr>
      <w:r w:rsidRPr="00264C0A">
        <w:rPr>
          <w:rFonts w:ascii="Arial" w:hAnsi="Arial" w:cs="Arial"/>
          <w:b/>
          <w:bCs/>
          <w:color w:val="000000" w:themeColor="text1"/>
          <w:sz w:val="28"/>
          <w:szCs w:val="28"/>
        </w:rPr>
        <w:t>Evaluace SC 2.3 IROP</w:t>
      </w:r>
    </w:p>
    <w:p w14:paraId="14AA43A8" w14:textId="39DFAD6C" w:rsidR="00843AA5" w:rsidRPr="00264C0A" w:rsidRDefault="00843AA5" w:rsidP="00264C0A">
      <w:pPr>
        <w:pBdr>
          <w:bottom w:val="single" w:sz="4" w:space="1" w:color="auto"/>
        </w:pBdr>
        <w:spacing w:before="120" w:after="0" w:line="360" w:lineRule="auto"/>
        <w:jc w:val="center"/>
        <w:rPr>
          <w:rFonts w:ascii="Arial" w:hAnsi="Arial" w:cs="Arial"/>
          <w:b/>
          <w:bCs/>
          <w:color w:val="000000" w:themeColor="text1"/>
          <w:sz w:val="28"/>
          <w:szCs w:val="28"/>
        </w:rPr>
      </w:pPr>
      <w:r w:rsidRPr="00264C0A">
        <w:rPr>
          <w:rFonts w:ascii="Arial" w:hAnsi="Arial" w:cs="Arial"/>
          <w:b/>
          <w:bCs/>
          <w:color w:val="000000" w:themeColor="text1"/>
          <w:sz w:val="28"/>
          <w:szCs w:val="28"/>
        </w:rPr>
        <w:t>Případová studie</w:t>
      </w:r>
      <w:r w:rsidR="00025918" w:rsidRPr="00264C0A">
        <w:rPr>
          <w:rFonts w:ascii="Arial" w:hAnsi="Arial" w:cs="Arial"/>
          <w:b/>
          <w:bCs/>
          <w:color w:val="000000" w:themeColor="text1"/>
          <w:sz w:val="28"/>
          <w:szCs w:val="28"/>
        </w:rPr>
        <w:t xml:space="preserve"> – </w:t>
      </w:r>
      <w:r w:rsidR="004C7C16">
        <w:rPr>
          <w:rFonts w:ascii="Arial" w:hAnsi="Arial" w:cs="Arial"/>
          <w:b/>
          <w:bCs/>
          <w:color w:val="000000" w:themeColor="text1"/>
          <w:sz w:val="28"/>
          <w:szCs w:val="28"/>
        </w:rPr>
        <w:t>návazná péče</w:t>
      </w:r>
    </w:p>
    <w:p w14:paraId="2ABDE512" w14:textId="77777777" w:rsidR="00C91A94" w:rsidRDefault="00C91A94" w:rsidP="00C91A94">
      <w:pPr>
        <w:pStyle w:val="Odstavecseseznamem"/>
        <w:spacing w:before="120" w:after="0" w:line="360" w:lineRule="auto"/>
        <w:ind w:left="360"/>
        <w:jc w:val="both"/>
        <w:rPr>
          <w:rFonts w:ascii="Arial" w:hAnsi="Arial" w:cs="Arial"/>
          <w:b/>
          <w:sz w:val="24"/>
          <w:szCs w:val="24"/>
        </w:rPr>
      </w:pPr>
    </w:p>
    <w:p w14:paraId="6B6DA8A3" w14:textId="2E32907C" w:rsidR="00CD0AEF" w:rsidRPr="00C91A94" w:rsidRDefault="00D87D06" w:rsidP="00CD0AEF">
      <w:pPr>
        <w:pStyle w:val="Odstavecseseznamem"/>
        <w:numPr>
          <w:ilvl w:val="0"/>
          <w:numId w:val="11"/>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 xml:space="preserve">Způsob přípravy případové studie </w:t>
      </w:r>
    </w:p>
    <w:p w14:paraId="082E5D49" w14:textId="77777777" w:rsidR="001C224E" w:rsidRPr="001C224E" w:rsidRDefault="001C224E" w:rsidP="001C224E">
      <w:pPr>
        <w:spacing w:before="120" w:after="0" w:line="360" w:lineRule="auto"/>
        <w:rPr>
          <w:rFonts w:ascii="Arial" w:hAnsi="Arial" w:cs="Arial"/>
        </w:rPr>
      </w:pPr>
    </w:p>
    <w:p w14:paraId="6239B127" w14:textId="398E5D4A" w:rsidR="001356D6" w:rsidRPr="001356D6" w:rsidRDefault="001356D6" w:rsidP="001356D6">
      <w:pPr>
        <w:spacing w:before="120" w:after="0" w:line="360" w:lineRule="auto"/>
        <w:jc w:val="both"/>
        <w:rPr>
          <w:rFonts w:ascii="Arial" w:hAnsi="Arial" w:cs="Arial"/>
        </w:rPr>
      </w:pPr>
      <w:r w:rsidRPr="001356D6">
        <w:rPr>
          <w:rFonts w:ascii="Arial" w:hAnsi="Arial" w:cs="Arial"/>
        </w:rPr>
        <w:t>Tato případová studie se zaměřuje na vyhodnocení dopadu finanční podpory z Integrovaného regionálního operačního programu (IROP), specifického cíle 2.3, na rozvoj návazné péče v Krajské nemocnici T. Bati, a. s. (</w:t>
      </w:r>
      <w:r>
        <w:rPr>
          <w:rFonts w:ascii="Arial" w:hAnsi="Arial" w:cs="Arial"/>
        </w:rPr>
        <w:t>KNTB</w:t>
      </w:r>
      <w:r w:rsidRPr="001356D6">
        <w:rPr>
          <w:rFonts w:ascii="Arial" w:hAnsi="Arial" w:cs="Arial"/>
        </w:rPr>
        <w:t>). Projekty „Zvýšení kvality návazné péče I. a II.“ byly realizovány s cílem obnovit a modernizovat přístrojové vybavení v klíčových oborech, které tvoří páteř poskytování návazné péče v</w:t>
      </w:r>
      <w:r w:rsidR="002E7A04">
        <w:rPr>
          <w:rFonts w:ascii="Arial" w:hAnsi="Arial" w:cs="Arial"/>
        </w:rPr>
        <w:t> </w:t>
      </w:r>
      <w:r w:rsidRPr="001356D6">
        <w:rPr>
          <w:rFonts w:ascii="Arial" w:hAnsi="Arial" w:cs="Arial"/>
        </w:rPr>
        <w:t>regionu</w:t>
      </w:r>
      <w:r w:rsidR="002E7A04">
        <w:rPr>
          <w:rFonts w:ascii="Arial" w:hAnsi="Arial" w:cs="Arial"/>
        </w:rPr>
        <w:t xml:space="preserve">, </w:t>
      </w:r>
      <w:r w:rsidRPr="001356D6">
        <w:rPr>
          <w:rFonts w:ascii="Arial" w:hAnsi="Arial" w:cs="Arial"/>
        </w:rPr>
        <w:t xml:space="preserve">zejména v oblasti klinické biochemie </w:t>
      </w:r>
      <w:r w:rsidR="002E7A04">
        <w:rPr>
          <w:rFonts w:ascii="Arial" w:hAnsi="Arial" w:cs="Arial"/>
        </w:rPr>
        <w:br/>
      </w:r>
      <w:r w:rsidRPr="001356D6">
        <w:rPr>
          <w:rFonts w:ascii="Arial" w:hAnsi="Arial" w:cs="Arial"/>
        </w:rPr>
        <w:t xml:space="preserve">a farmakologie, hematologie, traumatologie, anesteziologie a resuscitační péče, rehabilitace, gastroenterologie či neurochirurgie. Realizace projektů umožnila nejen zkvalitnění diagnostických a terapeutických procesů, ale také zefektivnila mezioborovou spolupráci </w:t>
      </w:r>
      <w:r w:rsidR="002E7A04">
        <w:rPr>
          <w:rFonts w:ascii="Arial" w:hAnsi="Arial" w:cs="Arial"/>
        </w:rPr>
        <w:br/>
      </w:r>
      <w:r w:rsidRPr="001356D6">
        <w:rPr>
          <w:rFonts w:ascii="Arial" w:hAnsi="Arial" w:cs="Arial"/>
        </w:rPr>
        <w:t>a posílila roli nemocnice jakožto hlavního centra komplexní péče pro celý Zlínský kraj.</w:t>
      </w:r>
    </w:p>
    <w:p w14:paraId="5A4E22E5" w14:textId="259DBDEB" w:rsidR="001356D6" w:rsidRPr="001356D6" w:rsidRDefault="001356D6" w:rsidP="001356D6">
      <w:pPr>
        <w:spacing w:before="120" w:after="0" w:line="360" w:lineRule="auto"/>
        <w:jc w:val="both"/>
        <w:rPr>
          <w:rFonts w:ascii="Arial" w:hAnsi="Arial" w:cs="Arial"/>
        </w:rPr>
      </w:pPr>
      <w:r w:rsidRPr="001356D6">
        <w:rPr>
          <w:rFonts w:ascii="Arial" w:hAnsi="Arial" w:cs="Arial"/>
        </w:rPr>
        <w:t xml:space="preserve">Návazná péče představuje zásadní článek zdravotního systému, který propojuje akutní, specializovanou i následnou péči a zajišťuje kontinuitu léčby v celém průběhu pacientovy zdravotní trajektorie. Její kvalita závisí na technickém zázemí, dostupných kapacitách i úrovni organizace poskytovaných služeb. Modernizace infrastruktury a přístrojového vybavení </w:t>
      </w:r>
      <w:r w:rsidR="002E7A04">
        <w:rPr>
          <w:rFonts w:ascii="Arial" w:hAnsi="Arial" w:cs="Arial"/>
        </w:rPr>
        <w:br/>
      </w:r>
      <w:r w:rsidRPr="001356D6">
        <w:rPr>
          <w:rFonts w:ascii="Arial" w:hAnsi="Arial" w:cs="Arial"/>
        </w:rPr>
        <w:t>v Krajské nemocnici T. Bati proto znamenala nejen zlepšení podmínek pro diagnostiku a léčbu, ale také zvýšení bezpečnosti, komfortu i časové dostupnosti zdravotní péče pro pacienty spádového území.</w:t>
      </w:r>
    </w:p>
    <w:p w14:paraId="029DA375" w14:textId="241FD0F2" w:rsidR="001356D6" w:rsidRPr="001356D6" w:rsidRDefault="001356D6" w:rsidP="001356D6">
      <w:pPr>
        <w:spacing w:before="120" w:after="0" w:line="360" w:lineRule="auto"/>
        <w:jc w:val="both"/>
        <w:rPr>
          <w:rFonts w:ascii="Arial" w:hAnsi="Arial" w:cs="Arial"/>
        </w:rPr>
      </w:pPr>
      <w:r w:rsidRPr="001356D6">
        <w:rPr>
          <w:rFonts w:ascii="Arial" w:hAnsi="Arial" w:cs="Arial"/>
        </w:rPr>
        <w:t xml:space="preserve">Zpracování studie bylo zahájeno v </w:t>
      </w:r>
      <w:r w:rsidR="002E7A04">
        <w:rPr>
          <w:rFonts w:ascii="Arial" w:hAnsi="Arial" w:cs="Arial"/>
        </w:rPr>
        <w:t>září</w:t>
      </w:r>
      <w:r w:rsidRPr="001356D6">
        <w:rPr>
          <w:rFonts w:ascii="Arial" w:hAnsi="Arial" w:cs="Arial"/>
        </w:rPr>
        <w:t xml:space="preserve"> 2025</w:t>
      </w:r>
      <w:r w:rsidR="002E7A04">
        <w:rPr>
          <w:rFonts w:ascii="Arial" w:hAnsi="Arial" w:cs="Arial"/>
        </w:rPr>
        <w:t xml:space="preserve">, kdy první krok představovala </w:t>
      </w:r>
      <w:r w:rsidRPr="001356D6">
        <w:rPr>
          <w:rFonts w:ascii="Arial" w:hAnsi="Arial" w:cs="Arial"/>
        </w:rPr>
        <w:t>analýza projektové dokumentace a podkladů k realizaci obou projektů v rámci IROP 31. výzvy. Následně byly prostudovány doplňující materiály zveřejněné nemocnicí, zejména informace o plánovaných investicích do modernizace areálu a rozvoje specializovaných center.</w:t>
      </w:r>
    </w:p>
    <w:p w14:paraId="74946112" w14:textId="739F8F7B" w:rsidR="001356D6" w:rsidRPr="001356D6" w:rsidRDefault="001356D6" w:rsidP="001356D6">
      <w:pPr>
        <w:spacing w:before="120" w:after="0" w:line="360" w:lineRule="auto"/>
        <w:jc w:val="both"/>
        <w:rPr>
          <w:rFonts w:ascii="Arial" w:hAnsi="Arial" w:cs="Arial"/>
        </w:rPr>
      </w:pPr>
      <w:r w:rsidRPr="001356D6">
        <w:rPr>
          <w:rFonts w:ascii="Arial" w:hAnsi="Arial" w:cs="Arial"/>
        </w:rPr>
        <w:t>Klíčovým vstupem pro zpracování studie byl </w:t>
      </w:r>
      <w:r w:rsidRPr="002E7A04">
        <w:rPr>
          <w:rFonts w:ascii="Arial" w:hAnsi="Arial" w:cs="Arial"/>
        </w:rPr>
        <w:t>polostrukturovaný rozhovor</w:t>
      </w:r>
      <w:r w:rsidRPr="001356D6">
        <w:rPr>
          <w:rFonts w:ascii="Arial" w:hAnsi="Arial" w:cs="Arial"/>
        </w:rPr>
        <w:t xml:space="preserve"> vedený </w:t>
      </w:r>
      <w:r w:rsidR="002E7A04">
        <w:rPr>
          <w:rFonts w:ascii="Arial" w:hAnsi="Arial" w:cs="Arial"/>
        </w:rPr>
        <w:br/>
      </w:r>
      <w:r w:rsidRPr="001356D6">
        <w:rPr>
          <w:rFonts w:ascii="Arial" w:hAnsi="Arial" w:cs="Arial"/>
        </w:rPr>
        <w:t>s představiteli nemocnice a odbornými garanty projektů. Na otázky odpovídali:</w:t>
      </w:r>
    </w:p>
    <w:p w14:paraId="7B5CD7C3" w14:textId="77777777" w:rsidR="001356D6" w:rsidRPr="002E7A04" w:rsidRDefault="001356D6" w:rsidP="002E7A04">
      <w:pPr>
        <w:pStyle w:val="Odstavecseseznamem"/>
        <w:numPr>
          <w:ilvl w:val="0"/>
          <w:numId w:val="36"/>
        </w:numPr>
        <w:spacing w:before="120" w:after="0" w:line="360" w:lineRule="auto"/>
        <w:jc w:val="both"/>
        <w:rPr>
          <w:rFonts w:ascii="Arial" w:hAnsi="Arial" w:cs="Arial"/>
        </w:rPr>
      </w:pPr>
      <w:r w:rsidRPr="002E7A04">
        <w:rPr>
          <w:rFonts w:ascii="Arial" w:hAnsi="Arial" w:cs="Arial"/>
          <w:b/>
          <w:bCs/>
        </w:rPr>
        <w:t>Jana Dalecká</w:t>
      </w:r>
      <w:r w:rsidRPr="002E7A04">
        <w:rPr>
          <w:rFonts w:ascii="Arial" w:hAnsi="Arial" w:cs="Arial"/>
        </w:rPr>
        <w:t>, vedoucí oddělení dotací, Krajská nemocnice T. Bati, a. s.,</w:t>
      </w:r>
    </w:p>
    <w:p w14:paraId="33CE5E15" w14:textId="77777777" w:rsidR="001356D6" w:rsidRPr="002E7A04" w:rsidRDefault="001356D6" w:rsidP="002E7A04">
      <w:pPr>
        <w:pStyle w:val="Odstavecseseznamem"/>
        <w:numPr>
          <w:ilvl w:val="0"/>
          <w:numId w:val="36"/>
        </w:numPr>
        <w:spacing w:before="120" w:after="0" w:line="360" w:lineRule="auto"/>
        <w:jc w:val="both"/>
        <w:rPr>
          <w:rFonts w:ascii="Arial" w:hAnsi="Arial" w:cs="Arial"/>
        </w:rPr>
      </w:pPr>
      <w:r w:rsidRPr="002E7A04">
        <w:rPr>
          <w:rFonts w:ascii="Arial" w:hAnsi="Arial" w:cs="Arial"/>
          <w:b/>
          <w:bCs/>
        </w:rPr>
        <w:t xml:space="preserve">MUDr. Jana </w:t>
      </w:r>
      <w:proofErr w:type="spellStart"/>
      <w:r w:rsidRPr="002E7A04">
        <w:rPr>
          <w:rFonts w:ascii="Arial" w:hAnsi="Arial" w:cs="Arial"/>
          <w:b/>
          <w:bCs/>
        </w:rPr>
        <w:t>Pelková</w:t>
      </w:r>
      <w:proofErr w:type="spellEnd"/>
      <w:r w:rsidRPr="002E7A04">
        <w:rPr>
          <w:rFonts w:ascii="Arial" w:hAnsi="Arial" w:cs="Arial"/>
          <w:b/>
          <w:bCs/>
        </w:rPr>
        <w:t>, MBA</w:t>
      </w:r>
      <w:r w:rsidRPr="002E7A04">
        <w:rPr>
          <w:rFonts w:ascii="Arial" w:hAnsi="Arial" w:cs="Arial"/>
        </w:rPr>
        <w:t>, primářka hematologicko-transfuzního oddělení,</w:t>
      </w:r>
    </w:p>
    <w:p w14:paraId="0EFC2A6B" w14:textId="57687B9F" w:rsidR="001356D6" w:rsidRPr="002E7A04" w:rsidRDefault="001356D6" w:rsidP="002E7A04">
      <w:pPr>
        <w:pStyle w:val="Odstavecseseznamem"/>
        <w:numPr>
          <w:ilvl w:val="0"/>
          <w:numId w:val="36"/>
        </w:numPr>
        <w:spacing w:before="120" w:after="0" w:line="360" w:lineRule="auto"/>
        <w:jc w:val="both"/>
        <w:rPr>
          <w:rFonts w:ascii="Arial" w:hAnsi="Arial" w:cs="Arial"/>
        </w:rPr>
      </w:pPr>
      <w:r w:rsidRPr="002E7A04">
        <w:rPr>
          <w:rFonts w:ascii="Arial" w:hAnsi="Arial" w:cs="Arial"/>
          <w:b/>
          <w:bCs/>
        </w:rPr>
        <w:t xml:space="preserve">MUDr. Tomáš Šálek, Ph.D., </w:t>
      </w:r>
      <w:proofErr w:type="spellStart"/>
      <w:r w:rsidRPr="002E7A04">
        <w:rPr>
          <w:rFonts w:ascii="Arial" w:hAnsi="Arial" w:cs="Arial"/>
          <w:b/>
          <w:bCs/>
        </w:rPr>
        <w:t>EuSpLM</w:t>
      </w:r>
      <w:proofErr w:type="spellEnd"/>
      <w:r w:rsidRPr="002E7A04">
        <w:rPr>
          <w:rFonts w:ascii="Arial" w:hAnsi="Arial" w:cs="Arial"/>
        </w:rPr>
        <w:t xml:space="preserve">, primář oddělení klinické biochemie </w:t>
      </w:r>
      <w:r w:rsidR="002E7A04">
        <w:rPr>
          <w:rFonts w:ascii="Arial" w:hAnsi="Arial" w:cs="Arial"/>
        </w:rPr>
        <w:br/>
      </w:r>
      <w:r w:rsidRPr="002E7A04">
        <w:rPr>
          <w:rFonts w:ascii="Arial" w:hAnsi="Arial" w:cs="Arial"/>
        </w:rPr>
        <w:t>a farmakologie.</w:t>
      </w:r>
    </w:p>
    <w:p w14:paraId="7AF3F5BA" w14:textId="1D5A6894" w:rsidR="001356D6" w:rsidRPr="001356D6" w:rsidRDefault="001356D6" w:rsidP="001356D6">
      <w:pPr>
        <w:spacing w:before="120" w:after="0" w:line="360" w:lineRule="auto"/>
        <w:jc w:val="both"/>
        <w:rPr>
          <w:rFonts w:ascii="Arial" w:hAnsi="Arial" w:cs="Arial"/>
        </w:rPr>
      </w:pPr>
      <w:r w:rsidRPr="001356D6">
        <w:rPr>
          <w:rFonts w:ascii="Arial" w:hAnsi="Arial" w:cs="Arial"/>
        </w:rPr>
        <w:t xml:space="preserve">Rozhovor byl zaměřen </w:t>
      </w:r>
      <w:r w:rsidR="002E7A04">
        <w:rPr>
          <w:rFonts w:ascii="Arial" w:hAnsi="Arial" w:cs="Arial"/>
        </w:rPr>
        <w:t xml:space="preserve">zejména </w:t>
      </w:r>
      <w:r w:rsidRPr="001356D6">
        <w:rPr>
          <w:rFonts w:ascii="Arial" w:hAnsi="Arial" w:cs="Arial"/>
        </w:rPr>
        <w:t>na tato témata:</w:t>
      </w:r>
    </w:p>
    <w:p w14:paraId="7C26DCDF" w14:textId="77777777" w:rsidR="001356D6" w:rsidRPr="002E7A04" w:rsidRDefault="001356D6" w:rsidP="002E7A04">
      <w:pPr>
        <w:pStyle w:val="Odstavecseseznamem"/>
        <w:numPr>
          <w:ilvl w:val="0"/>
          <w:numId w:val="37"/>
        </w:numPr>
        <w:spacing w:before="120" w:after="0" w:line="360" w:lineRule="auto"/>
        <w:jc w:val="both"/>
        <w:rPr>
          <w:rFonts w:ascii="Arial" w:hAnsi="Arial" w:cs="Arial"/>
        </w:rPr>
      </w:pPr>
      <w:r w:rsidRPr="002E7A04">
        <w:rPr>
          <w:rFonts w:ascii="Arial" w:hAnsi="Arial" w:cs="Arial"/>
        </w:rPr>
        <w:t>dopad podpory na kapacity a časovou dostupnost vyšetření a hospitalizace,</w:t>
      </w:r>
    </w:p>
    <w:p w14:paraId="79F46466" w14:textId="77777777" w:rsidR="001356D6" w:rsidRPr="002E7A04" w:rsidRDefault="001356D6" w:rsidP="002E7A04">
      <w:pPr>
        <w:pStyle w:val="Odstavecseseznamem"/>
        <w:numPr>
          <w:ilvl w:val="0"/>
          <w:numId w:val="37"/>
        </w:numPr>
        <w:spacing w:before="120" w:after="0" w:line="360" w:lineRule="auto"/>
        <w:jc w:val="both"/>
        <w:rPr>
          <w:rFonts w:ascii="Arial" w:hAnsi="Arial" w:cs="Arial"/>
        </w:rPr>
      </w:pPr>
      <w:r w:rsidRPr="002E7A04">
        <w:rPr>
          <w:rFonts w:ascii="Arial" w:hAnsi="Arial" w:cs="Arial"/>
        </w:rPr>
        <w:t>dopad na rozsah a kvalitu výkonů včetně ambulantních vyšetření,</w:t>
      </w:r>
    </w:p>
    <w:p w14:paraId="2FBC93F8" w14:textId="77777777" w:rsidR="001356D6" w:rsidRPr="002E7A04" w:rsidRDefault="001356D6" w:rsidP="002E7A04">
      <w:pPr>
        <w:pStyle w:val="Odstavecseseznamem"/>
        <w:numPr>
          <w:ilvl w:val="0"/>
          <w:numId w:val="37"/>
        </w:numPr>
        <w:spacing w:before="120" w:after="0" w:line="360" w:lineRule="auto"/>
        <w:jc w:val="both"/>
        <w:rPr>
          <w:rFonts w:ascii="Arial" w:hAnsi="Arial" w:cs="Arial"/>
        </w:rPr>
      </w:pPr>
      <w:r w:rsidRPr="002E7A04">
        <w:rPr>
          <w:rFonts w:ascii="Arial" w:hAnsi="Arial" w:cs="Arial"/>
        </w:rPr>
        <w:t>přínosy modernizace pro pacienty i zdravotnický personál,</w:t>
      </w:r>
    </w:p>
    <w:p w14:paraId="70854EC2" w14:textId="77777777" w:rsidR="001356D6" w:rsidRPr="002E7A04" w:rsidRDefault="001356D6" w:rsidP="002E7A04">
      <w:pPr>
        <w:pStyle w:val="Odstavecseseznamem"/>
        <w:numPr>
          <w:ilvl w:val="0"/>
          <w:numId w:val="37"/>
        </w:numPr>
        <w:spacing w:before="120" w:after="0" w:line="360" w:lineRule="auto"/>
        <w:jc w:val="both"/>
        <w:rPr>
          <w:rFonts w:ascii="Arial" w:hAnsi="Arial" w:cs="Arial"/>
        </w:rPr>
      </w:pPr>
      <w:r w:rsidRPr="002E7A04">
        <w:rPr>
          <w:rFonts w:ascii="Arial" w:hAnsi="Arial" w:cs="Arial"/>
        </w:rPr>
        <w:t>vliv nových technologií na efektivitu a návaznost péče,</w:t>
      </w:r>
    </w:p>
    <w:p w14:paraId="452B551F" w14:textId="77777777" w:rsidR="001356D6" w:rsidRPr="002E7A04" w:rsidRDefault="001356D6" w:rsidP="002E7A04">
      <w:pPr>
        <w:pStyle w:val="Odstavecseseznamem"/>
        <w:numPr>
          <w:ilvl w:val="0"/>
          <w:numId w:val="37"/>
        </w:numPr>
        <w:spacing w:before="120" w:after="0" w:line="360" w:lineRule="auto"/>
        <w:jc w:val="both"/>
        <w:rPr>
          <w:rFonts w:ascii="Arial" w:hAnsi="Arial" w:cs="Arial"/>
        </w:rPr>
      </w:pPr>
      <w:r w:rsidRPr="002E7A04">
        <w:rPr>
          <w:rFonts w:ascii="Arial" w:hAnsi="Arial" w:cs="Arial"/>
        </w:rPr>
        <w:t>dopady projektu na regionální dostupnost služeb a rovnost přístupu k péči.</w:t>
      </w:r>
    </w:p>
    <w:p w14:paraId="2A6D6EA3" w14:textId="526236E4" w:rsidR="001356D6" w:rsidRPr="001356D6" w:rsidRDefault="001356D6" w:rsidP="001356D6">
      <w:pPr>
        <w:spacing w:before="120" w:after="0" w:line="360" w:lineRule="auto"/>
        <w:jc w:val="both"/>
        <w:rPr>
          <w:rFonts w:ascii="Arial" w:hAnsi="Arial" w:cs="Arial"/>
        </w:rPr>
      </w:pPr>
      <w:r w:rsidRPr="001356D6">
        <w:rPr>
          <w:rFonts w:ascii="Arial" w:hAnsi="Arial" w:cs="Arial"/>
        </w:rPr>
        <w:t xml:space="preserve">Smyslem této případové studie je přiblížit, jak finanční prostředky z Integrovaného regionálního operačního programu přispěly k modernizaci a posílení návazné péče v Krajské nemocnici T. Bati ve Zlíně. Studie shrnuje hlavní dopady projektu na kvalitu, efektivitu </w:t>
      </w:r>
      <w:r w:rsidR="002E7A04">
        <w:rPr>
          <w:rFonts w:ascii="Arial" w:hAnsi="Arial" w:cs="Arial"/>
        </w:rPr>
        <w:br/>
      </w:r>
      <w:r w:rsidRPr="001356D6">
        <w:rPr>
          <w:rFonts w:ascii="Arial" w:hAnsi="Arial" w:cs="Arial"/>
        </w:rPr>
        <w:t>a regionální dostupnost poskytované péče a současně upozorňuje na faktory, které mohou ovlivnit další rozvoj nemocnice v</w:t>
      </w:r>
      <w:r w:rsidR="002E7A04">
        <w:rPr>
          <w:rFonts w:ascii="Arial" w:hAnsi="Arial" w:cs="Arial"/>
        </w:rPr>
        <w:t> </w:t>
      </w:r>
      <w:r w:rsidRPr="001356D6">
        <w:rPr>
          <w:rFonts w:ascii="Arial" w:hAnsi="Arial" w:cs="Arial"/>
        </w:rPr>
        <w:t>kontextu dlouhodobé modernizace zdravotnické infrastruktury Zlínského kraje.</w:t>
      </w:r>
    </w:p>
    <w:p w14:paraId="3E8F95A8" w14:textId="77777777" w:rsidR="00EA24A4" w:rsidRPr="00EA24A4" w:rsidRDefault="00EA24A4" w:rsidP="00EA24A4">
      <w:pPr>
        <w:spacing w:before="120" w:after="0" w:line="360" w:lineRule="auto"/>
        <w:jc w:val="both"/>
        <w:rPr>
          <w:rFonts w:ascii="Arial" w:hAnsi="Arial" w:cs="Arial"/>
        </w:rPr>
      </w:pPr>
    </w:p>
    <w:p w14:paraId="20F70159" w14:textId="4B241649" w:rsidR="00253122" w:rsidRPr="00253122" w:rsidRDefault="00023633" w:rsidP="00253122">
      <w:pPr>
        <w:pStyle w:val="Odstavecseseznamem"/>
        <w:numPr>
          <w:ilvl w:val="0"/>
          <w:numId w:val="11"/>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 xml:space="preserve">Základní informace o </w:t>
      </w:r>
      <w:r w:rsidR="001356D6">
        <w:rPr>
          <w:rFonts w:ascii="Arial" w:hAnsi="Arial" w:cs="Arial"/>
          <w:b/>
          <w:sz w:val="24"/>
          <w:szCs w:val="24"/>
        </w:rPr>
        <w:t>Krajské nemocnici T. Bati, a. s. (KNTB)</w:t>
      </w:r>
    </w:p>
    <w:p w14:paraId="755F93EF" w14:textId="77777777" w:rsidR="001C224E" w:rsidRPr="001C224E" w:rsidRDefault="001C224E" w:rsidP="001C224E">
      <w:pPr>
        <w:tabs>
          <w:tab w:val="num" w:pos="720"/>
        </w:tabs>
        <w:spacing w:before="120" w:after="0" w:line="360" w:lineRule="auto"/>
        <w:jc w:val="both"/>
        <w:rPr>
          <w:rFonts w:ascii="Arial" w:hAnsi="Arial" w:cs="Arial"/>
        </w:rPr>
      </w:pPr>
    </w:p>
    <w:p w14:paraId="307B4034" w14:textId="2851912A" w:rsidR="001356D6" w:rsidRPr="001356D6" w:rsidRDefault="001356D6" w:rsidP="001356D6">
      <w:pPr>
        <w:spacing w:before="120" w:after="0" w:line="360" w:lineRule="auto"/>
        <w:jc w:val="both"/>
        <w:rPr>
          <w:rFonts w:ascii="Arial" w:hAnsi="Arial" w:cs="Arial"/>
        </w:rPr>
      </w:pPr>
      <w:r w:rsidRPr="001356D6">
        <w:rPr>
          <w:rFonts w:ascii="Arial" w:hAnsi="Arial" w:cs="Arial"/>
        </w:rPr>
        <w:t xml:space="preserve">Krajská nemocnice T. Bati, a. s. (KNTB), je akciovou společností, jejímž jediným akcionářem je Zlínský kraj. Patří mezi nejvýznamnější zdravotnická zařízení regionu a plní klíčovou roli </w:t>
      </w:r>
      <w:r w:rsidR="002E7A04">
        <w:rPr>
          <w:rFonts w:ascii="Arial" w:hAnsi="Arial" w:cs="Arial"/>
        </w:rPr>
        <w:br/>
      </w:r>
      <w:r w:rsidRPr="001356D6">
        <w:rPr>
          <w:rFonts w:ascii="Arial" w:hAnsi="Arial" w:cs="Arial"/>
        </w:rPr>
        <w:t>v zajištění akutní i návazné péče pro obyvatele Zlínského kraje a jeho spádových oblastí. Nemocnice poskytuje komplexní spektrum zdravotních služeb včetně vysoce specializované péče, čímž představuje centrum regionální medicíny s přesahem mimo hranice kraje.</w:t>
      </w:r>
    </w:p>
    <w:p w14:paraId="035AE1D0" w14:textId="77777777" w:rsidR="001356D6" w:rsidRPr="001356D6" w:rsidRDefault="001356D6" w:rsidP="001356D6">
      <w:pPr>
        <w:spacing w:before="120" w:after="0" w:line="360" w:lineRule="auto"/>
        <w:jc w:val="both"/>
        <w:rPr>
          <w:rFonts w:ascii="Arial" w:hAnsi="Arial" w:cs="Arial"/>
        </w:rPr>
      </w:pPr>
      <w:r w:rsidRPr="001356D6">
        <w:rPr>
          <w:rFonts w:ascii="Arial" w:hAnsi="Arial" w:cs="Arial"/>
        </w:rPr>
        <w:t xml:space="preserve">KNTB disponuje více než třiceti zdravotnickými odděleními a řadou odborných ambulancí. Významnou součástí její činnosti je provoz specializovaných center vysoce specializované péče, mimo jiné pro kardiovaskulární onemocnění, </w:t>
      </w:r>
      <w:proofErr w:type="spellStart"/>
      <w:r w:rsidRPr="001356D6">
        <w:rPr>
          <w:rFonts w:ascii="Arial" w:hAnsi="Arial" w:cs="Arial"/>
        </w:rPr>
        <w:t>perinatologii</w:t>
      </w:r>
      <w:proofErr w:type="spellEnd"/>
      <w:r w:rsidRPr="001356D6">
        <w:rPr>
          <w:rFonts w:ascii="Arial" w:hAnsi="Arial" w:cs="Arial"/>
        </w:rPr>
        <w:t xml:space="preserve">, </w:t>
      </w:r>
      <w:proofErr w:type="spellStart"/>
      <w:r w:rsidRPr="001356D6">
        <w:rPr>
          <w:rFonts w:ascii="Arial" w:hAnsi="Arial" w:cs="Arial"/>
        </w:rPr>
        <w:t>onkogynekologii</w:t>
      </w:r>
      <w:proofErr w:type="spellEnd"/>
      <w:r w:rsidRPr="001356D6">
        <w:rPr>
          <w:rFonts w:ascii="Arial" w:hAnsi="Arial" w:cs="Arial"/>
        </w:rPr>
        <w:t>, iktovou péči či traumatologii. Tato centra představují přirozené uzly návazné péče, kde se propojuje akutní, diagnostická i následná léčba. Nemocnice zajišťuje více než polovinu všech hospitalizací ve Zlínském kraji a dlouhodobě se profiluje jako páteřní zařízení pro region.</w:t>
      </w:r>
    </w:p>
    <w:p w14:paraId="509590A6" w14:textId="128E3642" w:rsidR="001356D6" w:rsidRPr="001356D6" w:rsidRDefault="001356D6" w:rsidP="001356D6">
      <w:pPr>
        <w:spacing w:before="120" w:after="0" w:line="360" w:lineRule="auto"/>
        <w:jc w:val="both"/>
        <w:rPr>
          <w:rFonts w:ascii="Arial" w:hAnsi="Arial" w:cs="Arial"/>
        </w:rPr>
      </w:pPr>
      <w:r w:rsidRPr="001356D6">
        <w:rPr>
          <w:rFonts w:ascii="Arial" w:hAnsi="Arial" w:cs="Arial"/>
        </w:rPr>
        <w:t>V rámci svého poslání se KNTB zaměřuje na zajištění kontinuity péče</w:t>
      </w:r>
      <w:r w:rsidR="00C677BF">
        <w:rPr>
          <w:rFonts w:ascii="Arial" w:hAnsi="Arial" w:cs="Arial"/>
        </w:rPr>
        <w:t xml:space="preserve">, a to </w:t>
      </w:r>
      <w:r w:rsidRPr="001356D6">
        <w:rPr>
          <w:rFonts w:ascii="Arial" w:hAnsi="Arial" w:cs="Arial"/>
        </w:rPr>
        <w:t>od akutních výkonů přes doléčení a rehabilitaci až po dlouhodobé sledování pacientů. Významnou roli zde hraje spolupráce jednotlivých oddělení a mezioborová koordinace, která umožňuje efektivní přechod pacienta mezi jednotlivými fázemi léčebného procesu. Součástí nemocnice jsou oddělení intenzivní i následné péče, rehabilitace a specializovaná lůžka pro pacienty vyžadující dlouhodobé ošetřování.</w:t>
      </w:r>
    </w:p>
    <w:p w14:paraId="14DB10F7" w14:textId="74C43A9F" w:rsidR="001356D6" w:rsidRPr="001356D6" w:rsidRDefault="001356D6" w:rsidP="001356D6">
      <w:pPr>
        <w:spacing w:before="120" w:after="0" w:line="360" w:lineRule="auto"/>
        <w:jc w:val="both"/>
        <w:rPr>
          <w:rFonts w:ascii="Arial" w:hAnsi="Arial" w:cs="Arial"/>
        </w:rPr>
      </w:pPr>
      <w:r w:rsidRPr="001356D6">
        <w:rPr>
          <w:rFonts w:ascii="Arial" w:hAnsi="Arial" w:cs="Arial"/>
        </w:rPr>
        <w:t xml:space="preserve">Nemocnice se dlouhodobě orientuje na modernizaci technického i stavebního zázemí. </w:t>
      </w:r>
      <w:r w:rsidR="00C677BF">
        <w:rPr>
          <w:rFonts w:ascii="Arial" w:hAnsi="Arial" w:cs="Arial"/>
        </w:rPr>
        <w:br/>
      </w:r>
      <w:r w:rsidRPr="001356D6">
        <w:rPr>
          <w:rFonts w:ascii="Arial" w:hAnsi="Arial" w:cs="Arial"/>
        </w:rPr>
        <w:t xml:space="preserve">V posledních letech realizuje rozsáhlý investiční plán zahrnující výstavbu a rekonstrukci klíčových objektů, například přístavbu urgentního příjmu, rekonstrukci budovy chirurgie, výstavbu nového gynekologicko-porodnického komplexu, očního pavilonu či Centrálního </w:t>
      </w:r>
      <w:proofErr w:type="spellStart"/>
      <w:r w:rsidRPr="001356D6">
        <w:rPr>
          <w:rFonts w:ascii="Arial" w:hAnsi="Arial" w:cs="Arial"/>
        </w:rPr>
        <w:t>polybloku</w:t>
      </w:r>
      <w:proofErr w:type="spellEnd"/>
      <w:r w:rsidRPr="001356D6">
        <w:rPr>
          <w:rFonts w:ascii="Arial" w:hAnsi="Arial" w:cs="Arial"/>
        </w:rPr>
        <w:t xml:space="preserve"> urgentní medicíny. Tyto kroky mají za cíl nejen zvýšit komfort a bezpečnost poskytované péče, ale také posílit efektivní provázanost jednotlivých stupňů návazné péče.</w:t>
      </w:r>
    </w:p>
    <w:p w14:paraId="33269358" w14:textId="67F98881" w:rsidR="001356D6" w:rsidRPr="001356D6" w:rsidRDefault="001356D6" w:rsidP="001356D6">
      <w:pPr>
        <w:spacing w:before="120" w:after="0" w:line="360" w:lineRule="auto"/>
        <w:jc w:val="both"/>
        <w:rPr>
          <w:rFonts w:ascii="Arial" w:hAnsi="Arial" w:cs="Arial"/>
        </w:rPr>
      </w:pPr>
      <w:r w:rsidRPr="001356D6">
        <w:rPr>
          <w:rFonts w:ascii="Arial" w:hAnsi="Arial" w:cs="Arial"/>
        </w:rPr>
        <w:t xml:space="preserve">V rámci projektů „Zvýšení kvality návazné péče I. a II.“, podpořených z </w:t>
      </w:r>
      <w:r w:rsidR="00C677BF">
        <w:rPr>
          <w:rFonts w:ascii="Arial" w:hAnsi="Arial" w:cs="Arial"/>
        </w:rPr>
        <w:t>IROP</w:t>
      </w:r>
      <w:r w:rsidRPr="001356D6">
        <w:rPr>
          <w:rFonts w:ascii="Arial" w:hAnsi="Arial" w:cs="Arial"/>
        </w:rPr>
        <w:t>, nemocnice modernizovala a doplnila přístrojové vybavení napříč odděleními</w:t>
      </w:r>
      <w:r w:rsidR="00C677BF">
        <w:rPr>
          <w:rFonts w:ascii="Arial" w:hAnsi="Arial" w:cs="Arial"/>
        </w:rPr>
        <w:t>, o</w:t>
      </w:r>
      <w:r w:rsidRPr="001356D6">
        <w:rPr>
          <w:rFonts w:ascii="Arial" w:hAnsi="Arial" w:cs="Arial"/>
        </w:rPr>
        <w:t>d laboratorních pracovišť až po operační sály a jednotky intenzivní péče. Tím došlo k výraznému posílení diagnostických a terapeutických kapacit, zrychlení vyšetřovacích procesů a celkovému zvýšení kvality péče. Projekty zároveň přispěly k lepší koordinaci mezi odděleními a umožnily pacientům absolvovat většinu výkonů v rámci jednoho zařízení bez nutnosti převozů do jiných nemocnic.</w:t>
      </w:r>
    </w:p>
    <w:p w14:paraId="69EF78F9" w14:textId="40415E3B" w:rsidR="001356D6" w:rsidRPr="001356D6" w:rsidRDefault="00C677BF" w:rsidP="001356D6">
      <w:pPr>
        <w:spacing w:before="120" w:after="0" w:line="360" w:lineRule="auto"/>
        <w:jc w:val="both"/>
        <w:rPr>
          <w:rFonts w:ascii="Arial" w:hAnsi="Arial" w:cs="Arial"/>
        </w:rPr>
      </w:pPr>
      <w:r>
        <w:rPr>
          <w:rFonts w:ascii="Arial" w:hAnsi="Arial" w:cs="Arial"/>
        </w:rPr>
        <w:t>Zlínská nemocnice</w:t>
      </w:r>
      <w:r w:rsidR="001356D6" w:rsidRPr="001356D6">
        <w:rPr>
          <w:rFonts w:ascii="Arial" w:hAnsi="Arial" w:cs="Arial"/>
        </w:rPr>
        <w:t xml:space="preserve"> tak představuje komplexní zdravotnické zařízení, které spojuje akutní, specializovanou i návaznou péči v jeden funkční celek. Díky rozsáhlé síti odborných pracovišť, modernímu vybavení a systematickým investicím je zárukou dostupné, kvalitní a kontinuální péče pro obyvatele Zlínského kraje i širšího regionu.</w:t>
      </w:r>
    </w:p>
    <w:p w14:paraId="70927220" w14:textId="77777777" w:rsidR="001C224E" w:rsidRPr="001C224E" w:rsidRDefault="001C224E" w:rsidP="001C224E">
      <w:pPr>
        <w:tabs>
          <w:tab w:val="num" w:pos="720"/>
        </w:tabs>
        <w:spacing w:before="120" w:after="0" w:line="360" w:lineRule="auto"/>
        <w:jc w:val="both"/>
        <w:rPr>
          <w:rFonts w:ascii="Arial" w:hAnsi="Arial" w:cs="Arial"/>
        </w:rPr>
      </w:pPr>
    </w:p>
    <w:p w14:paraId="674CDC14" w14:textId="459CD327" w:rsidR="00912E29" w:rsidRPr="00C91A94" w:rsidRDefault="0001374A" w:rsidP="00912E29">
      <w:pPr>
        <w:pStyle w:val="Odstavecseseznamem"/>
        <w:numPr>
          <w:ilvl w:val="0"/>
          <w:numId w:val="11"/>
        </w:numPr>
        <w:shd w:val="clear" w:color="auto" w:fill="E6F4FE"/>
        <w:spacing w:before="120" w:after="0" w:line="360" w:lineRule="auto"/>
        <w:jc w:val="both"/>
        <w:rPr>
          <w:rFonts w:ascii="Arial" w:hAnsi="Arial" w:cs="Arial"/>
          <w:b/>
          <w:sz w:val="24"/>
          <w:szCs w:val="24"/>
        </w:rPr>
      </w:pPr>
      <w:r w:rsidRPr="008E2AF3">
        <w:rPr>
          <w:rFonts w:ascii="Arial" w:hAnsi="Arial" w:cs="Arial"/>
          <w:b/>
          <w:sz w:val="24"/>
          <w:szCs w:val="24"/>
        </w:rPr>
        <w:t>Hodnocení projektu ze strany respondentů</w:t>
      </w:r>
    </w:p>
    <w:p w14:paraId="77A78ABF" w14:textId="77777777" w:rsidR="00F71319" w:rsidRDefault="00F71319" w:rsidP="00F71319">
      <w:pPr>
        <w:spacing w:before="120" w:after="0" w:line="360" w:lineRule="auto"/>
        <w:jc w:val="both"/>
        <w:rPr>
          <w:rFonts w:ascii="Arial" w:hAnsi="Arial" w:cs="Arial"/>
        </w:rPr>
      </w:pPr>
    </w:p>
    <w:p w14:paraId="3B795C49" w14:textId="404B91E2" w:rsidR="00E22E49" w:rsidRPr="00C677BF" w:rsidRDefault="00E22E49" w:rsidP="00E22E49">
      <w:pPr>
        <w:spacing w:before="120" w:after="0" w:line="360" w:lineRule="auto"/>
        <w:jc w:val="both"/>
        <w:rPr>
          <w:rFonts w:ascii="Arial" w:hAnsi="Arial" w:cs="Arial"/>
          <w:b/>
          <w:bCs/>
        </w:rPr>
      </w:pPr>
      <w:r w:rsidRPr="00E22E49">
        <w:rPr>
          <w:rFonts w:ascii="Arial" w:hAnsi="Arial" w:cs="Arial"/>
        </w:rPr>
        <w:t xml:space="preserve">Finanční podpora z </w:t>
      </w:r>
      <w:r w:rsidR="00C677BF">
        <w:rPr>
          <w:rFonts w:ascii="Arial" w:hAnsi="Arial" w:cs="Arial"/>
        </w:rPr>
        <w:t>IROP</w:t>
      </w:r>
      <w:r w:rsidRPr="00E22E49">
        <w:rPr>
          <w:rFonts w:ascii="Arial" w:hAnsi="Arial" w:cs="Arial"/>
        </w:rPr>
        <w:t xml:space="preserve"> v rámci specifického cíle 2.3 umožnila </w:t>
      </w:r>
      <w:r w:rsidR="00C677BF">
        <w:rPr>
          <w:rFonts w:ascii="Arial" w:hAnsi="Arial" w:cs="Arial"/>
        </w:rPr>
        <w:t xml:space="preserve">nemocnici </w:t>
      </w:r>
      <w:r w:rsidRPr="00E22E49">
        <w:rPr>
          <w:rFonts w:ascii="Arial" w:hAnsi="Arial" w:cs="Arial"/>
        </w:rPr>
        <w:t xml:space="preserve">zásadní modernizaci přístrojového vybavení v oborech, které tvoří základní pilíře návazné péče. Podle oslovených respondentů měla realizace projektů </w:t>
      </w:r>
      <w:r w:rsidRPr="00C677BF">
        <w:rPr>
          <w:rFonts w:ascii="Arial" w:hAnsi="Arial" w:cs="Arial"/>
          <w:b/>
          <w:bCs/>
        </w:rPr>
        <w:t xml:space="preserve">jednoznačně pozitivní dopad na kvalitu, efektivitu a bezpečnost poskytovaných zdravotních služeb. Nové technologie a přístroje přispěly k rychlejší a přesnější diagnostice, zefektivnily laboratorní i operační procesy </w:t>
      </w:r>
      <w:r w:rsidR="00C677BF" w:rsidRPr="00C677BF">
        <w:rPr>
          <w:rFonts w:ascii="Arial" w:hAnsi="Arial" w:cs="Arial"/>
          <w:b/>
          <w:bCs/>
        </w:rPr>
        <w:br/>
      </w:r>
      <w:r w:rsidRPr="00C677BF">
        <w:rPr>
          <w:rFonts w:ascii="Arial" w:hAnsi="Arial" w:cs="Arial"/>
          <w:b/>
          <w:bCs/>
        </w:rPr>
        <w:t>a umožnily rozšířit spektrum vyšetření, která dříve nebylo možné v nemocnici realizovat.</w:t>
      </w:r>
    </w:p>
    <w:p w14:paraId="39D64169" w14:textId="73548498" w:rsidR="00E22E49" w:rsidRPr="00E22E49" w:rsidRDefault="00E22E49" w:rsidP="00E22E49">
      <w:pPr>
        <w:spacing w:before="120" w:after="0" w:line="360" w:lineRule="auto"/>
        <w:jc w:val="both"/>
        <w:rPr>
          <w:rFonts w:ascii="Arial" w:hAnsi="Arial" w:cs="Arial"/>
        </w:rPr>
      </w:pPr>
      <w:r w:rsidRPr="00E22E49">
        <w:rPr>
          <w:rFonts w:ascii="Arial" w:hAnsi="Arial" w:cs="Arial"/>
        </w:rPr>
        <w:t xml:space="preserve">Zejména pořízení moderních laboratorních přístrojů </w:t>
      </w:r>
      <w:r w:rsidR="00C677BF">
        <w:rPr>
          <w:rFonts w:ascii="Arial" w:hAnsi="Arial" w:cs="Arial"/>
        </w:rPr>
        <w:t>(</w:t>
      </w:r>
      <w:r w:rsidRPr="00E22E49">
        <w:rPr>
          <w:rFonts w:ascii="Arial" w:hAnsi="Arial" w:cs="Arial"/>
        </w:rPr>
        <w:t>například hmotnostního spektrometru, hematologické linky, přístroje pro snímání krevních nátěrů nebo chromatografu</w:t>
      </w:r>
      <w:r w:rsidR="00C677BF">
        <w:rPr>
          <w:rFonts w:ascii="Arial" w:hAnsi="Arial" w:cs="Arial"/>
        </w:rPr>
        <w:t xml:space="preserve">) </w:t>
      </w:r>
      <w:r w:rsidRPr="00C677BF">
        <w:rPr>
          <w:rFonts w:ascii="Arial" w:hAnsi="Arial" w:cs="Arial"/>
          <w:b/>
          <w:bCs/>
        </w:rPr>
        <w:t xml:space="preserve">významně zvýšilo úroveň a spolehlivost diagnostiky. </w:t>
      </w:r>
      <w:r w:rsidRPr="00E22E49">
        <w:rPr>
          <w:rFonts w:ascii="Arial" w:hAnsi="Arial" w:cs="Arial"/>
        </w:rPr>
        <w:t xml:space="preserve">Díky těmto inovacím mohou odborná pracoviště nemocnice realizovat vyšetření na úrovni špičkových center, a to včetně nových metod, jako je terapeutické monitorování lékových hladin. Podle primářů oslovených oddělení se tím </w:t>
      </w:r>
      <w:r w:rsidRPr="00C677BF">
        <w:rPr>
          <w:rFonts w:ascii="Arial" w:hAnsi="Arial" w:cs="Arial"/>
          <w:b/>
          <w:bCs/>
        </w:rPr>
        <w:t>zvýšila schopnost nemocnice včas odhalit závažná onemocnění,</w:t>
      </w:r>
      <w:r w:rsidRPr="00E22E49">
        <w:rPr>
          <w:rFonts w:ascii="Arial" w:hAnsi="Arial" w:cs="Arial"/>
        </w:rPr>
        <w:t xml:space="preserve"> zejména </w:t>
      </w:r>
      <w:proofErr w:type="spellStart"/>
      <w:r w:rsidRPr="00E22E49">
        <w:rPr>
          <w:rFonts w:ascii="Arial" w:hAnsi="Arial" w:cs="Arial"/>
        </w:rPr>
        <w:t>hematoonkologické</w:t>
      </w:r>
      <w:proofErr w:type="spellEnd"/>
      <w:r w:rsidRPr="00E22E49">
        <w:rPr>
          <w:rFonts w:ascii="Arial" w:hAnsi="Arial" w:cs="Arial"/>
        </w:rPr>
        <w:t xml:space="preserve"> diagnózy, </w:t>
      </w:r>
      <w:r w:rsidRPr="00C677BF">
        <w:rPr>
          <w:rFonts w:ascii="Arial" w:hAnsi="Arial" w:cs="Arial"/>
          <w:b/>
          <w:bCs/>
        </w:rPr>
        <w:t>a lépe plánovat další léčebný postup.</w:t>
      </w:r>
    </w:p>
    <w:p w14:paraId="6B98360E" w14:textId="3A3FE3E6" w:rsidR="00E22E49" w:rsidRPr="00C677BF" w:rsidRDefault="00E22E49" w:rsidP="00E22E49">
      <w:pPr>
        <w:spacing w:before="120" w:after="0" w:line="360" w:lineRule="auto"/>
        <w:jc w:val="both"/>
        <w:rPr>
          <w:rFonts w:ascii="Arial" w:hAnsi="Arial" w:cs="Arial"/>
          <w:b/>
          <w:bCs/>
        </w:rPr>
      </w:pPr>
      <w:r w:rsidRPr="00E22E49">
        <w:rPr>
          <w:rFonts w:ascii="Arial" w:hAnsi="Arial" w:cs="Arial"/>
        </w:rPr>
        <w:t xml:space="preserve">K hlavním přínosům patří také </w:t>
      </w:r>
      <w:r w:rsidRPr="00C677BF">
        <w:rPr>
          <w:rFonts w:ascii="Arial" w:hAnsi="Arial" w:cs="Arial"/>
          <w:b/>
          <w:bCs/>
        </w:rPr>
        <w:t>zkvalitnění vybavení operačních sálů, urgentního příjmu, jednotek intenzivní a resuscitační péče či oddělení rehabilitace.</w:t>
      </w:r>
      <w:r w:rsidRPr="00E22E49">
        <w:rPr>
          <w:rFonts w:ascii="Arial" w:hAnsi="Arial" w:cs="Arial"/>
        </w:rPr>
        <w:t xml:space="preserve"> Nové operační světelné systémy, defibrilátory, resuscitační lůžka nebo elektricky polohovatelná nemocniční lůžka zvýšily bezpečnost a komfort při poskytování péče jak pro pacienty, tak pro zdravotnický personál. </w:t>
      </w:r>
      <w:r w:rsidR="00C677BF">
        <w:rPr>
          <w:rFonts w:ascii="Arial" w:hAnsi="Arial" w:cs="Arial"/>
        </w:rPr>
        <w:t>V některých případech</w:t>
      </w:r>
      <w:r w:rsidRPr="00E22E49">
        <w:rPr>
          <w:rFonts w:ascii="Arial" w:hAnsi="Arial" w:cs="Arial"/>
        </w:rPr>
        <w:t xml:space="preserve"> došlo i </w:t>
      </w:r>
      <w:r w:rsidRPr="00C677BF">
        <w:rPr>
          <w:rFonts w:ascii="Arial" w:hAnsi="Arial" w:cs="Arial"/>
          <w:b/>
          <w:bCs/>
        </w:rPr>
        <w:t>ke zkrácení hospitalizace díky rychlejšímu průběhu vyšetření a efektivnějšímu rozhodování o dalším postupu léčby.</w:t>
      </w:r>
    </w:p>
    <w:p w14:paraId="495E99EB" w14:textId="77777777" w:rsidR="00E22E49" w:rsidRPr="00E22E49" w:rsidRDefault="00E22E49" w:rsidP="00E22E49">
      <w:pPr>
        <w:spacing w:before="120" w:after="0" w:line="360" w:lineRule="auto"/>
        <w:jc w:val="both"/>
        <w:rPr>
          <w:rFonts w:ascii="Arial" w:hAnsi="Arial" w:cs="Arial"/>
        </w:rPr>
      </w:pPr>
      <w:r w:rsidRPr="00E22E49">
        <w:rPr>
          <w:rFonts w:ascii="Arial" w:hAnsi="Arial" w:cs="Arial"/>
        </w:rPr>
        <w:t xml:space="preserve">Respondenti rovněž zdůraznili </w:t>
      </w:r>
      <w:r w:rsidRPr="00C677BF">
        <w:rPr>
          <w:rFonts w:ascii="Arial" w:hAnsi="Arial" w:cs="Arial"/>
          <w:b/>
          <w:bCs/>
        </w:rPr>
        <w:t>pozitivní dopad projektu na pracovní podmínky a motivaci personálu.</w:t>
      </w:r>
      <w:r w:rsidRPr="00E22E49">
        <w:rPr>
          <w:rFonts w:ascii="Arial" w:hAnsi="Arial" w:cs="Arial"/>
        </w:rPr>
        <w:t xml:space="preserve"> Moderní přístroje s vyšší mírou automatizace usnadňují každodenní práci, zvyšují přesnost výsledků a omezují fyzickou zátěž pracovníků. Současně posilují profesní prestiž nemocnice a její atraktivitu pro kvalifikované odborníky, což je důležité pro stabilizaci personálních kapacit.</w:t>
      </w:r>
    </w:p>
    <w:p w14:paraId="4D439653" w14:textId="77777777" w:rsidR="00E22E49" w:rsidRPr="00E22E49" w:rsidRDefault="00E22E49" w:rsidP="00E22E49">
      <w:pPr>
        <w:spacing w:before="120" w:after="0" w:line="360" w:lineRule="auto"/>
        <w:jc w:val="both"/>
        <w:rPr>
          <w:rFonts w:ascii="Arial" w:hAnsi="Arial" w:cs="Arial"/>
        </w:rPr>
      </w:pPr>
      <w:r w:rsidRPr="00E22E49">
        <w:rPr>
          <w:rFonts w:ascii="Arial" w:hAnsi="Arial" w:cs="Arial"/>
        </w:rPr>
        <w:t>Celkově je projekt v Krajské nemocnici T. Bati hodnocen jako velmi přínosný z pohledu rozvoje návazné péče. Podpora přispěla k modernizaci klíčových oborů, k propojení mezi diagnostickou, léčebnou a rehabilitační složkou péče a ke zvýšení kvality a bezpečnosti zdravotních služeb pro pacienty Zlínského kraje.</w:t>
      </w:r>
    </w:p>
    <w:p w14:paraId="16A05FF7" w14:textId="77777777" w:rsidR="00F71319" w:rsidRPr="00F71319" w:rsidRDefault="00F71319" w:rsidP="00F71319">
      <w:pPr>
        <w:spacing w:before="120" w:after="0" w:line="360" w:lineRule="auto"/>
        <w:jc w:val="both"/>
        <w:rPr>
          <w:rFonts w:ascii="Arial" w:hAnsi="Arial" w:cs="Arial"/>
        </w:rPr>
      </w:pPr>
    </w:p>
    <w:p w14:paraId="57567336" w14:textId="4FBE2ACE" w:rsidR="00E22E49" w:rsidRPr="00C677BF" w:rsidRDefault="002C553A" w:rsidP="00C677BF">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 na čekací doby a časovou dostupnost</w:t>
      </w:r>
    </w:p>
    <w:p w14:paraId="5244E393" w14:textId="69D5ADA4"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Realizace projektů </w:t>
      </w:r>
      <w:r w:rsidR="00C677BF">
        <w:rPr>
          <w:rFonts w:ascii="Arial" w:hAnsi="Arial" w:cs="Arial"/>
        </w:rPr>
        <w:t xml:space="preserve">měla </w:t>
      </w:r>
      <w:r w:rsidRPr="00C677BF">
        <w:rPr>
          <w:rFonts w:ascii="Arial" w:hAnsi="Arial" w:cs="Arial"/>
          <w:b/>
          <w:bCs/>
        </w:rPr>
        <w:t>pozitivní dopad na časovou dostupnost péče i efektivitu diagnostických a léčebných procesů.</w:t>
      </w:r>
      <w:r w:rsidRPr="00B81B1A">
        <w:rPr>
          <w:rFonts w:ascii="Arial" w:hAnsi="Arial" w:cs="Arial"/>
        </w:rPr>
        <w:t xml:space="preserve"> Podle oslovených respondentů přinesla modernizace přístrojového vybavení </w:t>
      </w:r>
      <w:r w:rsidRPr="00C677BF">
        <w:rPr>
          <w:rFonts w:ascii="Arial" w:hAnsi="Arial" w:cs="Arial"/>
          <w:b/>
          <w:bCs/>
        </w:rPr>
        <w:t xml:space="preserve">výrazné zrychlení vyšetřovacích postupů, přesnější diagnostiku </w:t>
      </w:r>
      <w:r w:rsidR="00C677BF">
        <w:rPr>
          <w:rFonts w:ascii="Arial" w:hAnsi="Arial" w:cs="Arial"/>
          <w:b/>
          <w:bCs/>
        </w:rPr>
        <w:br/>
      </w:r>
      <w:r w:rsidRPr="00C677BF">
        <w:rPr>
          <w:rFonts w:ascii="Arial" w:hAnsi="Arial" w:cs="Arial"/>
          <w:b/>
          <w:bCs/>
        </w:rPr>
        <w:t xml:space="preserve">a celkově plynulejší průběh léčby. </w:t>
      </w:r>
      <w:r w:rsidRPr="00B81B1A">
        <w:rPr>
          <w:rFonts w:ascii="Arial" w:hAnsi="Arial" w:cs="Arial"/>
        </w:rPr>
        <w:t>Nové technologie umožňují rychlejší vyhodnocování výsledků laboratorních testů, zefektivňují provoz na odděleních a umožňují lékařům pružněji reagovat na aktuální potřeby pacientů.</w:t>
      </w:r>
    </w:p>
    <w:p w14:paraId="37DB53AC" w14:textId="45735CBF" w:rsidR="00B81B1A" w:rsidRPr="00B81B1A" w:rsidRDefault="00B81B1A" w:rsidP="00B81B1A">
      <w:pPr>
        <w:spacing w:before="120" w:after="0" w:line="360" w:lineRule="auto"/>
        <w:jc w:val="both"/>
        <w:rPr>
          <w:rFonts w:ascii="Arial" w:hAnsi="Arial" w:cs="Arial"/>
        </w:rPr>
      </w:pPr>
      <w:r w:rsidRPr="00C677BF">
        <w:rPr>
          <w:rFonts w:ascii="Arial" w:hAnsi="Arial" w:cs="Arial"/>
          <w:b/>
          <w:bCs/>
        </w:rPr>
        <w:t xml:space="preserve">Významný přínos byl zaznamenán především v oblasti laboratorní diagnostiky. </w:t>
      </w:r>
      <w:r w:rsidRPr="00B81B1A">
        <w:rPr>
          <w:rFonts w:ascii="Arial" w:hAnsi="Arial" w:cs="Arial"/>
        </w:rPr>
        <w:t xml:space="preserve">Zavedení nové hematologické linky, analyzátorů krevních obrazů, digitální morfologie </w:t>
      </w:r>
      <w:r w:rsidR="00C677BF">
        <w:rPr>
          <w:rFonts w:ascii="Arial" w:hAnsi="Arial" w:cs="Arial"/>
        </w:rPr>
        <w:br/>
      </w:r>
      <w:r w:rsidRPr="00B81B1A">
        <w:rPr>
          <w:rFonts w:ascii="Arial" w:hAnsi="Arial" w:cs="Arial"/>
        </w:rPr>
        <w:t xml:space="preserve">a hmotnostního spektrometru vedlo k automatizaci a zrychlení procesů, které dříve vyžadovaly delší manuální zpracování. Díky tomu </w:t>
      </w:r>
      <w:r w:rsidRPr="00C677BF">
        <w:rPr>
          <w:rFonts w:ascii="Arial" w:hAnsi="Arial" w:cs="Arial"/>
          <w:b/>
          <w:bCs/>
        </w:rPr>
        <w:t xml:space="preserve">je možné realizovat větší počet vyšetření ve stejném časovém rámci, </w:t>
      </w:r>
      <w:r w:rsidRPr="00B81B1A">
        <w:rPr>
          <w:rFonts w:ascii="Arial" w:hAnsi="Arial" w:cs="Arial"/>
        </w:rPr>
        <w:t>což má přímý dopad na zkrácení čekací doby na výsledky i na celkovou dobu hospitalizace. Nové metody, například testy na terapeutické monitorování lékových hladin, umožňují přesněji zacílit léčbu a zkrátit dobu potřebnou k dosažení stabilizace pacienta.</w:t>
      </w:r>
    </w:p>
    <w:p w14:paraId="7425BC15" w14:textId="0EE5924E"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Zlepšení časové dostupnosti se projevilo i na dalších pracovištích. Na operačních sálech došlo díky novým věžím, osvětlení a zobrazovacím systémům </w:t>
      </w:r>
      <w:r w:rsidRPr="00C677BF">
        <w:rPr>
          <w:rFonts w:ascii="Arial" w:hAnsi="Arial" w:cs="Arial"/>
          <w:b/>
          <w:bCs/>
        </w:rPr>
        <w:t xml:space="preserve">k efektivnějšímu průběhu zákroků a snížení jejich délky. </w:t>
      </w:r>
      <w:r w:rsidRPr="00B81B1A">
        <w:rPr>
          <w:rFonts w:ascii="Arial" w:hAnsi="Arial" w:cs="Arial"/>
        </w:rPr>
        <w:t xml:space="preserve">Modernizace vybavení oddělení anesteziologie, resuscitace </w:t>
      </w:r>
      <w:r w:rsidR="00C677BF">
        <w:rPr>
          <w:rFonts w:ascii="Arial" w:hAnsi="Arial" w:cs="Arial"/>
        </w:rPr>
        <w:br/>
      </w:r>
      <w:r w:rsidRPr="00B81B1A">
        <w:rPr>
          <w:rFonts w:ascii="Arial" w:hAnsi="Arial" w:cs="Arial"/>
        </w:rPr>
        <w:t xml:space="preserve">a intenzivní medicíny přispěla </w:t>
      </w:r>
      <w:r w:rsidRPr="00C677BF">
        <w:rPr>
          <w:rFonts w:ascii="Arial" w:hAnsi="Arial" w:cs="Arial"/>
          <w:b/>
          <w:bCs/>
        </w:rPr>
        <w:t>k rychlejší a bezpečnější stabilizaci pacientů po náročných výkonech</w:t>
      </w:r>
      <w:r w:rsidR="00C677BF">
        <w:rPr>
          <w:rFonts w:ascii="Arial" w:hAnsi="Arial" w:cs="Arial"/>
          <w:b/>
          <w:bCs/>
        </w:rPr>
        <w:t xml:space="preserve">. </w:t>
      </w:r>
      <w:r w:rsidR="00C677BF" w:rsidRPr="00C677BF">
        <w:rPr>
          <w:rFonts w:ascii="Arial" w:hAnsi="Arial" w:cs="Arial"/>
        </w:rPr>
        <w:t>To</w:t>
      </w:r>
      <w:r w:rsidRPr="00C677BF">
        <w:rPr>
          <w:rFonts w:ascii="Arial" w:hAnsi="Arial" w:cs="Arial"/>
        </w:rPr>
        <w:t xml:space="preserve"> </w:t>
      </w:r>
      <w:r w:rsidRPr="00B81B1A">
        <w:rPr>
          <w:rFonts w:ascii="Arial" w:hAnsi="Arial" w:cs="Arial"/>
        </w:rPr>
        <w:t xml:space="preserve">se </w:t>
      </w:r>
      <w:r w:rsidR="00C677BF">
        <w:rPr>
          <w:rFonts w:ascii="Arial" w:hAnsi="Arial" w:cs="Arial"/>
        </w:rPr>
        <w:t xml:space="preserve">pak </w:t>
      </w:r>
      <w:r w:rsidRPr="00B81B1A">
        <w:rPr>
          <w:rFonts w:ascii="Arial" w:hAnsi="Arial" w:cs="Arial"/>
        </w:rPr>
        <w:t>pozitivně odráží v kratší průměrné době hospitalizace a vyšší prostupnosti lůžkového fondu.</w:t>
      </w:r>
    </w:p>
    <w:p w14:paraId="66AD6039" w14:textId="43737539" w:rsidR="00B81B1A" w:rsidRPr="00C677BF" w:rsidRDefault="00B81B1A" w:rsidP="00B81B1A">
      <w:pPr>
        <w:spacing w:before="120" w:after="0" w:line="360" w:lineRule="auto"/>
        <w:jc w:val="both"/>
        <w:rPr>
          <w:rFonts w:ascii="Arial" w:hAnsi="Arial" w:cs="Arial"/>
          <w:b/>
          <w:bCs/>
        </w:rPr>
      </w:pPr>
      <w:r w:rsidRPr="00B81B1A">
        <w:rPr>
          <w:rFonts w:ascii="Arial" w:hAnsi="Arial" w:cs="Arial"/>
        </w:rPr>
        <w:t xml:space="preserve">Nové přístroje a technologie zároveň přispívají </w:t>
      </w:r>
      <w:r w:rsidRPr="00C677BF">
        <w:rPr>
          <w:rFonts w:ascii="Arial" w:hAnsi="Arial" w:cs="Arial"/>
          <w:b/>
          <w:bCs/>
        </w:rPr>
        <w:t xml:space="preserve">k plynulejšímu fungování nemocničního provozu. </w:t>
      </w:r>
      <w:r w:rsidRPr="00B81B1A">
        <w:rPr>
          <w:rFonts w:ascii="Arial" w:hAnsi="Arial" w:cs="Arial"/>
        </w:rPr>
        <w:t>Automatizace laboratorních i klinických procesů snižuje administrativní zátěž personálu</w:t>
      </w:r>
      <w:r w:rsidR="00C677BF">
        <w:rPr>
          <w:rFonts w:ascii="Arial" w:hAnsi="Arial" w:cs="Arial"/>
        </w:rPr>
        <w:t xml:space="preserve"> a </w:t>
      </w:r>
      <w:r w:rsidRPr="00B81B1A">
        <w:rPr>
          <w:rFonts w:ascii="Arial" w:hAnsi="Arial" w:cs="Arial"/>
        </w:rPr>
        <w:t xml:space="preserve">umožňuje </w:t>
      </w:r>
      <w:r w:rsidR="00C677BF">
        <w:rPr>
          <w:rFonts w:ascii="Arial" w:hAnsi="Arial" w:cs="Arial"/>
        </w:rPr>
        <w:t xml:space="preserve">mu </w:t>
      </w:r>
      <w:r w:rsidRPr="00B81B1A">
        <w:rPr>
          <w:rFonts w:ascii="Arial" w:hAnsi="Arial" w:cs="Arial"/>
        </w:rPr>
        <w:t xml:space="preserve">věnovat více času přímé péči o pacienty. Respondenti </w:t>
      </w:r>
      <w:r w:rsidR="00C677BF">
        <w:rPr>
          <w:rFonts w:ascii="Arial" w:hAnsi="Arial" w:cs="Arial"/>
        </w:rPr>
        <w:t>také</w:t>
      </w:r>
      <w:r w:rsidRPr="00B81B1A">
        <w:rPr>
          <w:rFonts w:ascii="Arial" w:hAnsi="Arial" w:cs="Arial"/>
        </w:rPr>
        <w:t xml:space="preserve"> upozornili</w:t>
      </w:r>
      <w:r w:rsidR="00C677BF">
        <w:rPr>
          <w:rFonts w:ascii="Arial" w:hAnsi="Arial" w:cs="Arial"/>
        </w:rPr>
        <w:t xml:space="preserve"> na to</w:t>
      </w:r>
      <w:r w:rsidRPr="00B81B1A">
        <w:rPr>
          <w:rFonts w:ascii="Arial" w:hAnsi="Arial" w:cs="Arial"/>
        </w:rPr>
        <w:t xml:space="preserve">, že </w:t>
      </w:r>
      <w:r w:rsidRPr="00C677BF">
        <w:rPr>
          <w:rFonts w:ascii="Arial" w:hAnsi="Arial" w:cs="Arial"/>
          <w:b/>
          <w:bCs/>
        </w:rPr>
        <w:t>rychlejší diagnostika intoxikací či závažných hematologických stavů zkracuje dobu, po kterou pacient zůstává hospitalizován, a usnadňuje následný přechod do ambulantní nebo domácí péče.</w:t>
      </w:r>
    </w:p>
    <w:p w14:paraId="24514872" w14:textId="2A75B998" w:rsidR="00B81B1A" w:rsidRPr="00B81B1A" w:rsidRDefault="00C677BF" w:rsidP="00B81B1A">
      <w:pPr>
        <w:spacing w:before="120" w:after="0" w:line="360" w:lineRule="auto"/>
        <w:jc w:val="both"/>
        <w:rPr>
          <w:rFonts w:ascii="Arial" w:hAnsi="Arial" w:cs="Arial"/>
        </w:rPr>
      </w:pPr>
      <w:r>
        <w:rPr>
          <w:rFonts w:ascii="Arial" w:hAnsi="Arial" w:cs="Arial"/>
        </w:rPr>
        <w:t>Přestože</w:t>
      </w:r>
      <w:r w:rsidR="00B81B1A" w:rsidRPr="00B81B1A">
        <w:rPr>
          <w:rFonts w:ascii="Arial" w:hAnsi="Arial" w:cs="Arial"/>
        </w:rPr>
        <w:t xml:space="preserve"> projekt nebyl zaměřen na rozšiřování lůžkového fondu ani na personální posílení, efektivnější využívání přístrojů a zkrácení vyšetřovacích časů vedly nepřímo i ke zvýšení dostupnosti péče. Pacienti se dostávají k výsledkům i k následným výkonům v kratší době, </w:t>
      </w:r>
      <w:r>
        <w:rPr>
          <w:rFonts w:ascii="Arial" w:hAnsi="Arial" w:cs="Arial"/>
        </w:rPr>
        <w:br/>
        <w:t>a to</w:t>
      </w:r>
      <w:r w:rsidR="00B81B1A" w:rsidRPr="00B81B1A">
        <w:rPr>
          <w:rFonts w:ascii="Arial" w:hAnsi="Arial" w:cs="Arial"/>
        </w:rPr>
        <w:t xml:space="preserve"> přispívá ke zlepšení plynulosti celého léčebného procesu.</w:t>
      </w:r>
    </w:p>
    <w:p w14:paraId="5D54F9CE" w14:textId="20081CB7" w:rsidR="00B81B1A" w:rsidRPr="00B81B1A" w:rsidRDefault="00C677BF" w:rsidP="00B81B1A">
      <w:pPr>
        <w:spacing w:before="120" w:after="0" w:line="360" w:lineRule="auto"/>
        <w:jc w:val="both"/>
        <w:rPr>
          <w:rFonts w:ascii="Arial" w:hAnsi="Arial" w:cs="Arial"/>
        </w:rPr>
      </w:pPr>
      <w:r w:rsidRPr="00C677BF">
        <w:rPr>
          <w:rFonts w:ascii="Arial" w:hAnsi="Arial" w:cs="Arial"/>
          <w:b/>
          <w:bCs/>
        </w:rPr>
        <w:t>M</w:t>
      </w:r>
      <w:r w:rsidR="00B81B1A" w:rsidRPr="00C677BF">
        <w:rPr>
          <w:rFonts w:ascii="Arial" w:hAnsi="Arial" w:cs="Arial"/>
          <w:b/>
          <w:bCs/>
        </w:rPr>
        <w:t>odernizace přístrojového vybavení v Krajské nemocnici T. Bati přinesla výrazný posun v efektivitě práce, plynulosti diagnostiky i rychlosti reakce na akutní stavy. Zkrácení hospitalizací, rychlejší přístup k výsledkům a lepší organizace provozu vedly k vyšší dostupnosti služeb bez nutnosti navyšovat kapacity.</w:t>
      </w:r>
      <w:r w:rsidR="00B81B1A" w:rsidRPr="00B81B1A">
        <w:rPr>
          <w:rFonts w:ascii="Arial" w:hAnsi="Arial" w:cs="Arial"/>
        </w:rPr>
        <w:t xml:space="preserve"> Projekt tak významně přispěl ke zlepšení kvality i časové efektivity návazné péče v celém regionu.</w:t>
      </w:r>
    </w:p>
    <w:p w14:paraId="2665FA6C" w14:textId="77777777" w:rsidR="00075FD3" w:rsidRPr="00075FD3" w:rsidRDefault="00075FD3" w:rsidP="00F71319">
      <w:pPr>
        <w:spacing w:before="120" w:after="0" w:line="360" w:lineRule="auto"/>
        <w:ind w:left="-76"/>
        <w:jc w:val="both"/>
        <w:rPr>
          <w:rFonts w:ascii="Arial" w:hAnsi="Arial" w:cs="Arial"/>
        </w:rPr>
      </w:pPr>
    </w:p>
    <w:p w14:paraId="3DAA2EB5" w14:textId="59063B23" w:rsidR="00B81B1A" w:rsidRPr="00C677BF" w:rsidRDefault="002C553A" w:rsidP="00C677BF">
      <w:pPr>
        <w:pStyle w:val="Odstavecseseznamem"/>
        <w:numPr>
          <w:ilvl w:val="0"/>
          <w:numId w:val="13"/>
        </w:numPr>
        <w:spacing w:before="120" w:after="0" w:line="360" w:lineRule="auto"/>
        <w:ind w:left="284"/>
        <w:jc w:val="both"/>
        <w:rPr>
          <w:rFonts w:ascii="Arial" w:hAnsi="Arial" w:cs="Arial"/>
          <w:b/>
          <w:bCs/>
        </w:rPr>
      </w:pPr>
      <w:r w:rsidRPr="00F71319">
        <w:rPr>
          <w:rFonts w:ascii="Arial" w:hAnsi="Arial" w:cs="Arial"/>
          <w:b/>
          <w:bCs/>
        </w:rPr>
        <w:t xml:space="preserve">Dopady podpory na </w:t>
      </w:r>
      <w:r w:rsidR="00415466" w:rsidRPr="00F71319">
        <w:rPr>
          <w:rFonts w:ascii="Arial" w:hAnsi="Arial" w:cs="Arial"/>
          <w:b/>
          <w:bCs/>
        </w:rPr>
        <w:t>návaznost</w:t>
      </w:r>
      <w:r w:rsidRPr="00F71319">
        <w:rPr>
          <w:rFonts w:ascii="Arial" w:hAnsi="Arial" w:cs="Arial"/>
          <w:b/>
          <w:bCs/>
        </w:rPr>
        <w:t xml:space="preserve"> péč</w:t>
      </w:r>
      <w:r w:rsidR="00415466" w:rsidRPr="00F71319">
        <w:rPr>
          <w:rFonts w:ascii="Arial" w:hAnsi="Arial" w:cs="Arial"/>
          <w:b/>
          <w:bCs/>
        </w:rPr>
        <w:t>e</w:t>
      </w:r>
    </w:p>
    <w:p w14:paraId="64F6CE9D" w14:textId="76C84D57" w:rsidR="00B81B1A" w:rsidRPr="00C677BF" w:rsidRDefault="00B81B1A" w:rsidP="00B81B1A">
      <w:pPr>
        <w:spacing w:before="120" w:after="0" w:line="360" w:lineRule="auto"/>
        <w:jc w:val="both"/>
        <w:rPr>
          <w:rFonts w:ascii="Arial" w:hAnsi="Arial" w:cs="Arial"/>
          <w:b/>
          <w:bCs/>
        </w:rPr>
      </w:pPr>
      <w:r w:rsidRPr="00B81B1A">
        <w:rPr>
          <w:rFonts w:ascii="Arial" w:hAnsi="Arial" w:cs="Arial"/>
        </w:rPr>
        <w:t xml:space="preserve">Podpora z </w:t>
      </w:r>
      <w:r w:rsidR="00C677BF">
        <w:rPr>
          <w:rFonts w:ascii="Arial" w:hAnsi="Arial" w:cs="Arial"/>
        </w:rPr>
        <w:t>IROP</w:t>
      </w:r>
      <w:r w:rsidRPr="00B81B1A">
        <w:rPr>
          <w:rFonts w:ascii="Arial" w:hAnsi="Arial" w:cs="Arial"/>
        </w:rPr>
        <w:t xml:space="preserve"> </w:t>
      </w:r>
      <w:r w:rsidRPr="00C677BF">
        <w:rPr>
          <w:rFonts w:ascii="Arial" w:hAnsi="Arial" w:cs="Arial"/>
          <w:b/>
          <w:bCs/>
        </w:rPr>
        <w:t>významně přispěla k posílení kvality i efektivity návazné péče v Krajské nemocnici T. Bati, a. s.</w:t>
      </w:r>
      <w:r w:rsidRPr="00B81B1A">
        <w:rPr>
          <w:rFonts w:ascii="Arial" w:hAnsi="Arial" w:cs="Arial"/>
        </w:rPr>
        <w:t xml:space="preserve"> Modernizace přístrojového vybavení v rámci projektů umožnila plynulejší propojení mezi jednotlivými fázemi léčebného procesu</w:t>
      </w:r>
      <w:r w:rsidR="00C677BF">
        <w:rPr>
          <w:rFonts w:ascii="Arial" w:hAnsi="Arial" w:cs="Arial"/>
        </w:rPr>
        <w:t xml:space="preserve">, </w:t>
      </w:r>
      <w:r w:rsidRPr="00B81B1A">
        <w:rPr>
          <w:rFonts w:ascii="Arial" w:hAnsi="Arial" w:cs="Arial"/>
        </w:rPr>
        <w:t xml:space="preserve">od diagnostiky přes léčbu až po následnou péči a rehabilitaci. Zlepšila se dostupnost moderních technologií napříč odděleními a </w:t>
      </w:r>
      <w:r w:rsidRPr="00C677BF">
        <w:rPr>
          <w:rFonts w:ascii="Arial" w:hAnsi="Arial" w:cs="Arial"/>
          <w:b/>
          <w:bCs/>
        </w:rPr>
        <w:t>nemocnice díky tomu dokáže zajistit komplexní péči pro pacienty bez nutnosti převozů do jiných zařízení.</w:t>
      </w:r>
    </w:p>
    <w:p w14:paraId="6B615478" w14:textId="7071F14E" w:rsidR="00B81B1A" w:rsidRPr="00C677BF" w:rsidRDefault="00B81B1A" w:rsidP="00B81B1A">
      <w:pPr>
        <w:spacing w:before="120" w:after="0" w:line="360" w:lineRule="auto"/>
        <w:jc w:val="both"/>
        <w:rPr>
          <w:rFonts w:ascii="Arial" w:hAnsi="Arial" w:cs="Arial"/>
          <w:b/>
          <w:bCs/>
        </w:rPr>
      </w:pPr>
      <w:r w:rsidRPr="00B81B1A">
        <w:rPr>
          <w:rFonts w:ascii="Arial" w:hAnsi="Arial" w:cs="Arial"/>
        </w:rPr>
        <w:t xml:space="preserve">Podle oslovených respondentů </w:t>
      </w:r>
      <w:r w:rsidRPr="00C677BF">
        <w:rPr>
          <w:rFonts w:ascii="Arial" w:hAnsi="Arial" w:cs="Arial"/>
          <w:b/>
          <w:bCs/>
        </w:rPr>
        <w:t>měly nové přístroje zásadní dopad především na kvalitu diagnostiky,</w:t>
      </w:r>
      <w:r w:rsidRPr="00B81B1A">
        <w:rPr>
          <w:rFonts w:ascii="Arial" w:hAnsi="Arial" w:cs="Arial"/>
        </w:rPr>
        <w:t xml:space="preserve"> která je klíčová pro efektivní návaznost péče. V oblasti klinické biochemie </w:t>
      </w:r>
      <w:r w:rsidR="00C677BF">
        <w:rPr>
          <w:rFonts w:ascii="Arial" w:hAnsi="Arial" w:cs="Arial"/>
        </w:rPr>
        <w:br/>
      </w:r>
      <w:r w:rsidRPr="00B81B1A">
        <w:rPr>
          <w:rFonts w:ascii="Arial" w:hAnsi="Arial" w:cs="Arial"/>
        </w:rPr>
        <w:t xml:space="preserve">a farmakologie byly zavedeny nové metody, například testy pro terapeutické monitorování lékových hladin či analýzy pomocí hmotnostního spektrometru a chromatografu. Tyto technologie umožňují </w:t>
      </w:r>
      <w:r w:rsidRPr="00C677BF">
        <w:rPr>
          <w:rFonts w:ascii="Arial" w:hAnsi="Arial" w:cs="Arial"/>
          <w:b/>
          <w:bCs/>
        </w:rPr>
        <w:t>přesnější identifikaci diagnóz a individualizaci léčby,</w:t>
      </w:r>
      <w:r w:rsidRPr="00B81B1A">
        <w:rPr>
          <w:rFonts w:ascii="Arial" w:hAnsi="Arial" w:cs="Arial"/>
        </w:rPr>
        <w:t xml:space="preserve"> </w:t>
      </w:r>
      <w:r w:rsidR="00C677BF">
        <w:rPr>
          <w:rFonts w:ascii="Arial" w:hAnsi="Arial" w:cs="Arial"/>
        </w:rPr>
        <w:t>které zkracují</w:t>
      </w:r>
      <w:r w:rsidRPr="00B81B1A">
        <w:rPr>
          <w:rFonts w:ascii="Arial" w:hAnsi="Arial" w:cs="Arial"/>
        </w:rPr>
        <w:t xml:space="preserve"> dobu potřebnou pro stabilizaci pacienta a přechod do následné nebo ambulantní péče. Stejně tak modernizace hematologicko-transfuzního oddělení, včetně digitální morfologie </w:t>
      </w:r>
      <w:r w:rsidR="00C677BF">
        <w:rPr>
          <w:rFonts w:ascii="Arial" w:hAnsi="Arial" w:cs="Arial"/>
        </w:rPr>
        <w:br/>
      </w:r>
      <w:r w:rsidRPr="00B81B1A">
        <w:rPr>
          <w:rFonts w:ascii="Arial" w:hAnsi="Arial" w:cs="Arial"/>
        </w:rPr>
        <w:t xml:space="preserve">a průtokového </w:t>
      </w:r>
      <w:proofErr w:type="spellStart"/>
      <w:r w:rsidRPr="00B81B1A">
        <w:rPr>
          <w:rFonts w:ascii="Arial" w:hAnsi="Arial" w:cs="Arial"/>
        </w:rPr>
        <w:t>cytometru</w:t>
      </w:r>
      <w:proofErr w:type="spellEnd"/>
      <w:r w:rsidRPr="00B81B1A">
        <w:rPr>
          <w:rFonts w:ascii="Arial" w:hAnsi="Arial" w:cs="Arial"/>
        </w:rPr>
        <w:t xml:space="preserve">, umožnila </w:t>
      </w:r>
      <w:r w:rsidRPr="00C677BF">
        <w:rPr>
          <w:rFonts w:ascii="Arial" w:hAnsi="Arial" w:cs="Arial"/>
          <w:b/>
          <w:bCs/>
        </w:rPr>
        <w:t xml:space="preserve">rychlejší a přesnější diagnostiku </w:t>
      </w:r>
      <w:proofErr w:type="spellStart"/>
      <w:r w:rsidRPr="00C677BF">
        <w:rPr>
          <w:rFonts w:ascii="Arial" w:hAnsi="Arial" w:cs="Arial"/>
          <w:b/>
          <w:bCs/>
        </w:rPr>
        <w:t>hematoonkologických</w:t>
      </w:r>
      <w:proofErr w:type="spellEnd"/>
      <w:r w:rsidRPr="00C677BF">
        <w:rPr>
          <w:rFonts w:ascii="Arial" w:hAnsi="Arial" w:cs="Arial"/>
          <w:b/>
          <w:bCs/>
        </w:rPr>
        <w:t xml:space="preserve"> onemocnění, jako jsou leukémie či </w:t>
      </w:r>
      <w:proofErr w:type="spellStart"/>
      <w:r w:rsidRPr="00C677BF">
        <w:rPr>
          <w:rFonts w:ascii="Arial" w:hAnsi="Arial" w:cs="Arial"/>
          <w:b/>
          <w:bCs/>
        </w:rPr>
        <w:t>myelodysplastické</w:t>
      </w:r>
      <w:proofErr w:type="spellEnd"/>
      <w:r w:rsidRPr="00C677BF">
        <w:rPr>
          <w:rFonts w:ascii="Arial" w:hAnsi="Arial" w:cs="Arial"/>
          <w:b/>
          <w:bCs/>
        </w:rPr>
        <w:t xml:space="preserve"> syndromy.</w:t>
      </w:r>
    </w:p>
    <w:p w14:paraId="0FF26DF7" w14:textId="441A540A" w:rsidR="00B81B1A" w:rsidRPr="00C677BF" w:rsidRDefault="00B81B1A" w:rsidP="00B81B1A">
      <w:pPr>
        <w:spacing w:before="120" w:after="0" w:line="360" w:lineRule="auto"/>
        <w:jc w:val="both"/>
        <w:rPr>
          <w:rFonts w:ascii="Arial" w:hAnsi="Arial" w:cs="Arial"/>
          <w:b/>
          <w:bCs/>
        </w:rPr>
      </w:pPr>
      <w:r w:rsidRPr="00B81B1A">
        <w:rPr>
          <w:rFonts w:ascii="Arial" w:hAnsi="Arial" w:cs="Arial"/>
        </w:rPr>
        <w:t xml:space="preserve">V rámci klinické péče </w:t>
      </w:r>
      <w:r w:rsidRPr="00C677BF">
        <w:rPr>
          <w:rFonts w:ascii="Arial" w:hAnsi="Arial" w:cs="Arial"/>
          <w:b/>
          <w:bCs/>
        </w:rPr>
        <w:t xml:space="preserve">došlo k rozšíření možností intervenčních a operačních výkonů, </w:t>
      </w:r>
      <w:r w:rsidRPr="00B81B1A">
        <w:rPr>
          <w:rFonts w:ascii="Arial" w:hAnsi="Arial" w:cs="Arial"/>
        </w:rPr>
        <w:t xml:space="preserve">které mohou být nyní realizovány efektivněji a s menším rizikem komplikací. Nové operační věže, světelné systémy a přístroje pro monitoraci životních funkcí posílily kvalitu péče zejména v oblastech traumatologie, neurochirurgie, </w:t>
      </w:r>
      <w:proofErr w:type="spellStart"/>
      <w:r w:rsidRPr="00B81B1A">
        <w:rPr>
          <w:rFonts w:ascii="Arial" w:hAnsi="Arial" w:cs="Arial"/>
        </w:rPr>
        <w:t>onkogynekologie</w:t>
      </w:r>
      <w:proofErr w:type="spellEnd"/>
      <w:r w:rsidRPr="00B81B1A">
        <w:rPr>
          <w:rFonts w:ascii="Arial" w:hAnsi="Arial" w:cs="Arial"/>
        </w:rPr>
        <w:t xml:space="preserve"> či gastroenterologie. To se </w:t>
      </w:r>
      <w:r w:rsidR="00C677BF">
        <w:rPr>
          <w:rFonts w:ascii="Arial" w:hAnsi="Arial" w:cs="Arial"/>
        </w:rPr>
        <w:t>odrazilo</w:t>
      </w:r>
      <w:r w:rsidRPr="00B81B1A">
        <w:rPr>
          <w:rFonts w:ascii="Arial" w:hAnsi="Arial" w:cs="Arial"/>
        </w:rPr>
        <w:t xml:space="preserve"> </w:t>
      </w:r>
      <w:r w:rsidRPr="00C677BF">
        <w:rPr>
          <w:rFonts w:ascii="Arial" w:hAnsi="Arial" w:cs="Arial"/>
          <w:b/>
          <w:bCs/>
        </w:rPr>
        <w:t>v rychlejší rekonvalescenci a v plynulejším přechodu pacientů z akutní fáze do fáze doléčování a rehabilitace.</w:t>
      </w:r>
    </w:p>
    <w:p w14:paraId="627165A2" w14:textId="74E9DEDC"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Podpora se pozitivně promítla i do provozu oddělení anesteziologie, resuscitace a intenzivní medicíny, kde moderní přístroje umožňují </w:t>
      </w:r>
      <w:r w:rsidRPr="00C677BF">
        <w:rPr>
          <w:rFonts w:ascii="Arial" w:hAnsi="Arial" w:cs="Arial"/>
          <w:b/>
          <w:bCs/>
        </w:rPr>
        <w:t xml:space="preserve">efektivnější stabilizaci pacientů po operacích </w:t>
      </w:r>
      <w:r w:rsidR="00C677BF">
        <w:rPr>
          <w:rFonts w:ascii="Arial" w:hAnsi="Arial" w:cs="Arial"/>
          <w:b/>
          <w:bCs/>
        </w:rPr>
        <w:br/>
      </w:r>
      <w:r w:rsidRPr="00C677BF">
        <w:rPr>
          <w:rFonts w:ascii="Arial" w:hAnsi="Arial" w:cs="Arial"/>
          <w:b/>
          <w:bCs/>
        </w:rPr>
        <w:t>a akutních stavech. Následná péče je díky tomu zahajována dříve a hospitalizace se celkově zkracuje.</w:t>
      </w:r>
      <w:r w:rsidRPr="00B81B1A">
        <w:rPr>
          <w:rFonts w:ascii="Arial" w:hAnsi="Arial" w:cs="Arial"/>
        </w:rPr>
        <w:t xml:space="preserve"> Rovněž oddělení rehabilitace a Centra klinické gerontologie získala nov</w:t>
      </w:r>
      <w:r w:rsidR="00C677BF">
        <w:rPr>
          <w:rFonts w:ascii="Arial" w:hAnsi="Arial" w:cs="Arial"/>
        </w:rPr>
        <w:t>á</w:t>
      </w:r>
      <w:r w:rsidRPr="00B81B1A">
        <w:rPr>
          <w:rFonts w:ascii="Arial" w:hAnsi="Arial" w:cs="Arial"/>
        </w:rPr>
        <w:t xml:space="preserve"> elektricky polohovateln</w:t>
      </w:r>
      <w:r w:rsidR="00C677BF">
        <w:rPr>
          <w:rFonts w:ascii="Arial" w:hAnsi="Arial" w:cs="Arial"/>
        </w:rPr>
        <w:t>á</w:t>
      </w:r>
      <w:r w:rsidRPr="00B81B1A">
        <w:rPr>
          <w:rFonts w:ascii="Arial" w:hAnsi="Arial" w:cs="Arial"/>
        </w:rPr>
        <w:t xml:space="preserve"> lůžka, zvedací zařízení a další vybavení, které </w:t>
      </w:r>
      <w:r w:rsidR="00C677BF">
        <w:rPr>
          <w:rFonts w:ascii="Arial" w:hAnsi="Arial" w:cs="Arial"/>
        </w:rPr>
        <w:t>zvýšilo</w:t>
      </w:r>
      <w:r w:rsidRPr="00B81B1A">
        <w:rPr>
          <w:rFonts w:ascii="Arial" w:hAnsi="Arial" w:cs="Arial"/>
        </w:rPr>
        <w:t xml:space="preserve"> komfort pacientů a zároveň </w:t>
      </w:r>
      <w:r w:rsidR="00C677BF">
        <w:rPr>
          <w:rFonts w:ascii="Arial" w:hAnsi="Arial" w:cs="Arial"/>
        </w:rPr>
        <w:t>usnadnilo</w:t>
      </w:r>
      <w:r w:rsidRPr="00B81B1A">
        <w:rPr>
          <w:rFonts w:ascii="Arial" w:hAnsi="Arial" w:cs="Arial"/>
        </w:rPr>
        <w:t xml:space="preserve"> práci personálu při poskytování dlouhodobé a ošetřovatelské péče.</w:t>
      </w:r>
    </w:p>
    <w:p w14:paraId="3354EDF1" w14:textId="77777777"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Významným přínosem projektů je i </w:t>
      </w:r>
      <w:r w:rsidRPr="00C677BF">
        <w:rPr>
          <w:rFonts w:ascii="Arial" w:hAnsi="Arial" w:cs="Arial"/>
          <w:b/>
          <w:bCs/>
        </w:rPr>
        <w:t>posílení mezioborové koordinace.</w:t>
      </w:r>
      <w:r w:rsidRPr="00B81B1A">
        <w:rPr>
          <w:rFonts w:ascii="Arial" w:hAnsi="Arial" w:cs="Arial"/>
        </w:rPr>
        <w:t xml:space="preserve"> Díky technickému zázemí a moderním metodám </w:t>
      </w:r>
      <w:r w:rsidRPr="00C677BF">
        <w:rPr>
          <w:rFonts w:ascii="Arial" w:hAnsi="Arial" w:cs="Arial"/>
          <w:b/>
          <w:bCs/>
        </w:rPr>
        <w:t>mohou jednotlivá oddělení lépe sdílet výsledky vyšetření, navazovat na provedené výkony a koordinovat další kroky léčby.</w:t>
      </w:r>
      <w:r w:rsidRPr="00B81B1A">
        <w:rPr>
          <w:rFonts w:ascii="Arial" w:hAnsi="Arial" w:cs="Arial"/>
        </w:rPr>
        <w:t xml:space="preserve"> To se týká zejména oblastí, kde je vyžadována úzká spolupráce mezi klinickou diagnostikou, laboratorními obory a specializovanými centry, například v onkologii či intenzivní péči.</w:t>
      </w:r>
    </w:p>
    <w:p w14:paraId="5C38F437" w14:textId="5FC5E530"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Respondenti potvrdili, že </w:t>
      </w:r>
      <w:r w:rsidRPr="00C677BF">
        <w:rPr>
          <w:rFonts w:ascii="Arial" w:hAnsi="Arial" w:cs="Arial"/>
          <w:b/>
          <w:bCs/>
        </w:rPr>
        <w:t>projekty přispěly také ke stabilizaci personálu, zvýšení jeho odborné úrovně a celkovému zlepšení pracovních podmínek.</w:t>
      </w:r>
      <w:r w:rsidRPr="00B81B1A">
        <w:rPr>
          <w:rFonts w:ascii="Arial" w:hAnsi="Arial" w:cs="Arial"/>
        </w:rPr>
        <w:t xml:space="preserve"> Práce s moderní technikou umožňuje efektivnější využití času, snižuje riziko chyb a zvyšuje jistotu při rozhodování </w:t>
      </w:r>
      <w:r w:rsidR="00C677BF">
        <w:rPr>
          <w:rFonts w:ascii="Arial" w:hAnsi="Arial" w:cs="Arial"/>
        </w:rPr>
        <w:br/>
      </w:r>
      <w:r w:rsidRPr="00B81B1A">
        <w:rPr>
          <w:rFonts w:ascii="Arial" w:hAnsi="Arial" w:cs="Arial"/>
        </w:rPr>
        <w:t xml:space="preserve">o dalším postupu péče. To vše má přímý dopad na kvalitu návaznosti zdravotních služeb </w:t>
      </w:r>
      <w:r w:rsidR="00C677BF">
        <w:rPr>
          <w:rFonts w:ascii="Arial" w:hAnsi="Arial" w:cs="Arial"/>
        </w:rPr>
        <w:br/>
      </w:r>
      <w:r w:rsidRPr="00B81B1A">
        <w:rPr>
          <w:rFonts w:ascii="Arial" w:hAnsi="Arial" w:cs="Arial"/>
        </w:rPr>
        <w:t>a jejich kontinuitu.</w:t>
      </w:r>
    </w:p>
    <w:p w14:paraId="16ECB881" w14:textId="516B83E1"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Celkově podpora </w:t>
      </w:r>
      <w:r w:rsidRPr="00C677BF">
        <w:rPr>
          <w:rFonts w:ascii="Arial" w:hAnsi="Arial" w:cs="Arial"/>
          <w:b/>
          <w:bCs/>
        </w:rPr>
        <w:t xml:space="preserve">umožnila nemocnici rozvinout model komplexní, návazné </w:t>
      </w:r>
      <w:r w:rsidR="00C677BF">
        <w:rPr>
          <w:rFonts w:ascii="Arial" w:hAnsi="Arial" w:cs="Arial"/>
          <w:b/>
          <w:bCs/>
        </w:rPr>
        <w:br/>
      </w:r>
      <w:r w:rsidRPr="00C677BF">
        <w:rPr>
          <w:rFonts w:ascii="Arial" w:hAnsi="Arial" w:cs="Arial"/>
          <w:b/>
          <w:bCs/>
        </w:rPr>
        <w:t>a integrované péče, v níž jsou diagnostické, léčebné a rehabilitační kroky vzájemně provázané a efektivně koordinované.</w:t>
      </w:r>
      <w:r w:rsidRPr="00B81B1A">
        <w:rPr>
          <w:rFonts w:ascii="Arial" w:hAnsi="Arial" w:cs="Arial"/>
        </w:rPr>
        <w:t xml:space="preserve"> Modernizace přístrojového vybavení tak představuje významný krok k dlouhodobé stabilizaci a zvyšování kvality zdravotních služeb</w:t>
      </w:r>
      <w:r w:rsidR="00C677BF">
        <w:rPr>
          <w:rFonts w:ascii="Arial" w:hAnsi="Arial" w:cs="Arial"/>
        </w:rPr>
        <w:t>,</w:t>
      </w:r>
      <w:r w:rsidRPr="00B81B1A">
        <w:rPr>
          <w:rFonts w:ascii="Arial" w:hAnsi="Arial" w:cs="Arial"/>
        </w:rPr>
        <w:t xml:space="preserve"> poskytovaných</w:t>
      </w:r>
      <w:r w:rsidR="00C677BF">
        <w:rPr>
          <w:rFonts w:ascii="Arial" w:hAnsi="Arial" w:cs="Arial"/>
        </w:rPr>
        <w:t xml:space="preserve"> </w:t>
      </w:r>
      <w:r w:rsidRPr="00B81B1A">
        <w:rPr>
          <w:rFonts w:ascii="Arial" w:hAnsi="Arial" w:cs="Arial"/>
        </w:rPr>
        <w:t>pacientům Zlínského kraje.</w:t>
      </w:r>
    </w:p>
    <w:p w14:paraId="7D9B9D29" w14:textId="77777777" w:rsidR="00F71319" w:rsidRPr="00F71319" w:rsidRDefault="00F71319" w:rsidP="00F71319">
      <w:pPr>
        <w:spacing w:before="120" w:after="0" w:line="360" w:lineRule="auto"/>
        <w:ind w:left="-76"/>
        <w:jc w:val="both"/>
        <w:rPr>
          <w:rFonts w:ascii="Arial" w:hAnsi="Arial" w:cs="Arial"/>
          <w:bCs/>
        </w:rPr>
      </w:pPr>
    </w:p>
    <w:p w14:paraId="6C432B97" w14:textId="2A4008FE" w:rsidR="00B81B1A" w:rsidRPr="00C677BF" w:rsidRDefault="007E6CA5" w:rsidP="00C677BF">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 na regionální dostupnost</w:t>
      </w:r>
    </w:p>
    <w:p w14:paraId="7A3EA1DB" w14:textId="581A2E19" w:rsidR="00B81B1A" w:rsidRPr="00F04850" w:rsidRDefault="00B81B1A" w:rsidP="00B81B1A">
      <w:pPr>
        <w:spacing w:before="120" w:after="0" w:line="360" w:lineRule="auto"/>
        <w:jc w:val="both"/>
        <w:rPr>
          <w:rFonts w:ascii="Arial" w:hAnsi="Arial" w:cs="Arial"/>
          <w:b/>
          <w:bCs/>
        </w:rPr>
      </w:pPr>
      <w:r w:rsidRPr="00B81B1A">
        <w:rPr>
          <w:rFonts w:ascii="Arial" w:hAnsi="Arial" w:cs="Arial"/>
        </w:rPr>
        <w:t xml:space="preserve">Z hlediska regionální dostupnosti zdravotní péče představuje </w:t>
      </w:r>
      <w:r w:rsidR="00C677BF">
        <w:rPr>
          <w:rFonts w:ascii="Arial" w:hAnsi="Arial" w:cs="Arial"/>
        </w:rPr>
        <w:t>nemocnice</w:t>
      </w:r>
      <w:r w:rsidRPr="00B81B1A">
        <w:rPr>
          <w:rFonts w:ascii="Arial" w:hAnsi="Arial" w:cs="Arial"/>
        </w:rPr>
        <w:t xml:space="preserve"> klíčové zdravotnické zařízení pro celý Zlínský kraj a jeho spádové oblasti. Svým rozsahem, odborným zázemím </w:t>
      </w:r>
      <w:r w:rsidR="00C677BF">
        <w:rPr>
          <w:rFonts w:ascii="Arial" w:hAnsi="Arial" w:cs="Arial"/>
        </w:rPr>
        <w:br/>
      </w:r>
      <w:r w:rsidRPr="00B81B1A">
        <w:rPr>
          <w:rFonts w:ascii="Arial" w:hAnsi="Arial" w:cs="Arial"/>
        </w:rPr>
        <w:t xml:space="preserve">i strukturou specializovaných center </w:t>
      </w:r>
      <w:r w:rsidRPr="00F04850">
        <w:rPr>
          <w:rFonts w:ascii="Arial" w:hAnsi="Arial" w:cs="Arial"/>
          <w:b/>
          <w:bCs/>
        </w:rPr>
        <w:t>zajišťuje komplexní akutní i návaznou péči pro více než půl milionu obyvatel regionu.</w:t>
      </w:r>
      <w:r w:rsidRPr="00B81B1A">
        <w:rPr>
          <w:rFonts w:ascii="Arial" w:hAnsi="Arial" w:cs="Arial"/>
        </w:rPr>
        <w:t xml:space="preserve"> Projekty </w:t>
      </w:r>
      <w:r w:rsidR="00F04850">
        <w:rPr>
          <w:rFonts w:ascii="Arial" w:hAnsi="Arial" w:cs="Arial"/>
        </w:rPr>
        <w:t xml:space="preserve">tak </w:t>
      </w:r>
      <w:r w:rsidRPr="00B81B1A">
        <w:rPr>
          <w:rFonts w:ascii="Arial" w:hAnsi="Arial" w:cs="Arial"/>
        </w:rPr>
        <w:t xml:space="preserve">významně přispěly k tomu, že </w:t>
      </w:r>
      <w:r w:rsidRPr="00F04850">
        <w:rPr>
          <w:rFonts w:ascii="Arial" w:hAnsi="Arial" w:cs="Arial"/>
          <w:b/>
          <w:bCs/>
        </w:rPr>
        <w:t>nemocnice dokáže poskytovat moderní a dostupnou zdravotní péči přímo v místě bez nutnosti odesílání pacientů do vzdálenějších krajských či fakultních nemocnic.</w:t>
      </w:r>
    </w:p>
    <w:p w14:paraId="4FD454FB" w14:textId="1836887D" w:rsidR="00B81B1A" w:rsidRPr="00F04850" w:rsidRDefault="00B81B1A" w:rsidP="00B81B1A">
      <w:pPr>
        <w:spacing w:before="120" w:after="0" w:line="360" w:lineRule="auto"/>
        <w:jc w:val="both"/>
        <w:rPr>
          <w:rFonts w:ascii="Arial" w:hAnsi="Arial" w:cs="Arial"/>
          <w:b/>
          <w:bCs/>
        </w:rPr>
      </w:pPr>
      <w:r w:rsidRPr="00B81B1A">
        <w:rPr>
          <w:rFonts w:ascii="Arial" w:hAnsi="Arial" w:cs="Arial"/>
        </w:rPr>
        <w:t xml:space="preserve">Podle oslovených respondentů podpora umožnila zásadní posílení technického zázemí napříč </w:t>
      </w:r>
      <w:r w:rsidR="00F04850">
        <w:rPr>
          <w:rFonts w:ascii="Arial" w:hAnsi="Arial" w:cs="Arial"/>
        </w:rPr>
        <w:t xml:space="preserve">jednotlivými </w:t>
      </w:r>
      <w:r w:rsidRPr="00B81B1A">
        <w:rPr>
          <w:rFonts w:ascii="Arial" w:hAnsi="Arial" w:cs="Arial"/>
        </w:rPr>
        <w:t>obory</w:t>
      </w:r>
      <w:r w:rsidR="00F04850">
        <w:rPr>
          <w:rFonts w:ascii="Arial" w:hAnsi="Arial" w:cs="Arial"/>
        </w:rPr>
        <w:t xml:space="preserve">. </w:t>
      </w:r>
      <w:r w:rsidRPr="00F04850">
        <w:rPr>
          <w:rFonts w:ascii="Arial" w:hAnsi="Arial" w:cs="Arial"/>
          <w:b/>
          <w:bCs/>
        </w:rPr>
        <w:t xml:space="preserve">Obnova zastaralé zdravotnické techniky byla v mnoha případech nezbytná pro zachování dostupnosti výkonů v regionu. </w:t>
      </w:r>
      <w:r w:rsidRPr="00B81B1A">
        <w:rPr>
          <w:rFonts w:ascii="Arial" w:hAnsi="Arial" w:cs="Arial"/>
        </w:rPr>
        <w:t xml:space="preserve">Nově pořízené přístroje, například ultrazvuky s navigací pro neurochirurgii, </w:t>
      </w:r>
      <w:proofErr w:type="spellStart"/>
      <w:r w:rsidRPr="00B81B1A">
        <w:rPr>
          <w:rFonts w:ascii="Arial" w:hAnsi="Arial" w:cs="Arial"/>
        </w:rPr>
        <w:t>endosonograf</w:t>
      </w:r>
      <w:proofErr w:type="spellEnd"/>
      <w:r w:rsidRPr="00B81B1A">
        <w:rPr>
          <w:rFonts w:ascii="Arial" w:hAnsi="Arial" w:cs="Arial"/>
        </w:rPr>
        <w:t xml:space="preserve"> pro gastroenterologii nebo přístroje pro monitoraci životních funkcí, výrazně zlepšily možnosti diagnostiky a léčby přímo ve Zlíně. </w:t>
      </w:r>
      <w:r w:rsidRPr="00F04850">
        <w:rPr>
          <w:rFonts w:ascii="Arial" w:hAnsi="Arial" w:cs="Arial"/>
          <w:b/>
          <w:bCs/>
        </w:rPr>
        <w:t>Tím se snížila potřeba převozů pacientů do jiných zařízení a zkrátila se doba čekání na specializované výkony.</w:t>
      </w:r>
    </w:p>
    <w:p w14:paraId="1FCCF5C8" w14:textId="2C0AE85E" w:rsidR="00B81B1A" w:rsidRPr="00F04850" w:rsidRDefault="00B81B1A" w:rsidP="00B81B1A">
      <w:pPr>
        <w:spacing w:before="120" w:after="0" w:line="360" w:lineRule="auto"/>
        <w:jc w:val="both"/>
        <w:rPr>
          <w:rFonts w:ascii="Arial" w:hAnsi="Arial" w:cs="Arial"/>
          <w:b/>
          <w:bCs/>
        </w:rPr>
      </w:pPr>
      <w:r w:rsidRPr="00B81B1A">
        <w:rPr>
          <w:rFonts w:ascii="Arial" w:hAnsi="Arial" w:cs="Arial"/>
        </w:rPr>
        <w:t>Nemocnice současně funguje jako jedno z mála zařízení v České republice, které v rámci svých laboratorních oborů provádí vysoce specializovaná vyšetření, například v oblasti farmakologického monitoringu. Díky tomu mohou být komplikované případy řešeny přímo ve Zlínském kraji bez nutnosti zasílat vzorky do center mimo region. Takto posílená odborná soběstačnost významně zvyšuje dostupnost diagnostické péče a zároveň přispívá k její kontinuitě</w:t>
      </w:r>
      <w:r w:rsidR="00F04850">
        <w:rPr>
          <w:rFonts w:ascii="Arial" w:hAnsi="Arial" w:cs="Arial"/>
        </w:rPr>
        <w:t xml:space="preserve">. </w:t>
      </w:r>
      <w:r w:rsidR="00F04850" w:rsidRPr="00F04850">
        <w:rPr>
          <w:rFonts w:ascii="Arial" w:hAnsi="Arial" w:cs="Arial"/>
          <w:b/>
          <w:bCs/>
        </w:rPr>
        <w:t>V</w:t>
      </w:r>
      <w:r w:rsidRPr="00F04850">
        <w:rPr>
          <w:rFonts w:ascii="Arial" w:hAnsi="Arial" w:cs="Arial"/>
          <w:b/>
          <w:bCs/>
        </w:rPr>
        <w:t>ýsledky jsou k dispozici rychleji a léčba může být zahájena bez zbytečných prodlev.</w:t>
      </w:r>
    </w:p>
    <w:p w14:paraId="14FDAFE8" w14:textId="2B5C6CF5"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Z regionálního hlediska </w:t>
      </w:r>
      <w:r w:rsidRPr="00F04850">
        <w:rPr>
          <w:rFonts w:ascii="Arial" w:hAnsi="Arial" w:cs="Arial"/>
          <w:b/>
          <w:bCs/>
        </w:rPr>
        <w:t>projekty také pomohly snížit rozdíly v kvalitě a dostupnosti zdravotní péče mezi krajským centrem a periferními oblastmi.</w:t>
      </w:r>
      <w:r w:rsidRPr="00B81B1A">
        <w:rPr>
          <w:rFonts w:ascii="Arial" w:hAnsi="Arial" w:cs="Arial"/>
        </w:rPr>
        <w:t xml:space="preserve"> Obyvatelé menších měst </w:t>
      </w:r>
      <w:r w:rsidR="00F04850">
        <w:rPr>
          <w:rFonts w:ascii="Arial" w:hAnsi="Arial" w:cs="Arial"/>
        </w:rPr>
        <w:br/>
      </w:r>
      <w:r w:rsidRPr="00B81B1A">
        <w:rPr>
          <w:rFonts w:ascii="Arial" w:hAnsi="Arial" w:cs="Arial"/>
        </w:rPr>
        <w:t xml:space="preserve">a venkovských regionů, kteří dříve museli za složitějšími výkony cestovat do Brna, Olomouce či Prahy, dnes mohou využít široké spektrum služeb přímo ve Zlíně. To má význam nejen </w:t>
      </w:r>
      <w:r w:rsidR="00F04850">
        <w:rPr>
          <w:rFonts w:ascii="Arial" w:hAnsi="Arial" w:cs="Arial"/>
        </w:rPr>
        <w:br/>
      </w:r>
      <w:r w:rsidRPr="00B81B1A">
        <w:rPr>
          <w:rFonts w:ascii="Arial" w:hAnsi="Arial" w:cs="Arial"/>
        </w:rPr>
        <w:t>z hlediska komfortu pacientů, ale i ekonomické efektivity celého systému.</w:t>
      </w:r>
    </w:p>
    <w:p w14:paraId="605EE486" w14:textId="4C5A353B" w:rsidR="00B81B1A" w:rsidRPr="00F04850" w:rsidRDefault="00B81B1A" w:rsidP="00B81B1A">
      <w:pPr>
        <w:spacing w:before="120" w:after="0" w:line="360" w:lineRule="auto"/>
        <w:jc w:val="both"/>
        <w:rPr>
          <w:rFonts w:ascii="Arial" w:hAnsi="Arial" w:cs="Arial"/>
          <w:b/>
          <w:bCs/>
        </w:rPr>
      </w:pPr>
      <w:r w:rsidRPr="00B81B1A">
        <w:rPr>
          <w:rFonts w:ascii="Arial" w:hAnsi="Arial" w:cs="Arial"/>
        </w:rPr>
        <w:t xml:space="preserve">Podpora zároveň </w:t>
      </w:r>
      <w:r w:rsidRPr="00F04850">
        <w:rPr>
          <w:rFonts w:ascii="Arial" w:hAnsi="Arial" w:cs="Arial"/>
          <w:b/>
          <w:bCs/>
        </w:rPr>
        <w:t xml:space="preserve">posílila postavení nemocnice jako páteřního zařízení regionální sítě zdravotní péče. </w:t>
      </w:r>
      <w:r w:rsidRPr="00B81B1A">
        <w:rPr>
          <w:rFonts w:ascii="Arial" w:hAnsi="Arial" w:cs="Arial"/>
        </w:rPr>
        <w:t xml:space="preserve">KNTB funguje jako centrum, které na jedné straně přijímá pacienty od menších okresních nemocnic v kraji a na druhé straně zajišťuje jejich následnou péči </w:t>
      </w:r>
      <w:r w:rsidR="00F04850">
        <w:rPr>
          <w:rFonts w:ascii="Arial" w:hAnsi="Arial" w:cs="Arial"/>
        </w:rPr>
        <w:br/>
      </w:r>
      <w:r w:rsidRPr="00B81B1A">
        <w:rPr>
          <w:rFonts w:ascii="Arial" w:hAnsi="Arial" w:cs="Arial"/>
        </w:rPr>
        <w:t xml:space="preserve">a rehabilitaci po propuštění z akutního oddělení. </w:t>
      </w:r>
      <w:r w:rsidRPr="00F04850">
        <w:rPr>
          <w:rFonts w:ascii="Arial" w:hAnsi="Arial" w:cs="Arial"/>
          <w:b/>
          <w:bCs/>
        </w:rPr>
        <w:t xml:space="preserve">Díky moderním přístrojům a rozšířeným diagnostickým možnostem může nemocnice poskytovat vyšší standard péče </w:t>
      </w:r>
      <w:r w:rsidR="00F04850">
        <w:rPr>
          <w:rFonts w:ascii="Arial" w:hAnsi="Arial" w:cs="Arial"/>
          <w:b/>
          <w:bCs/>
        </w:rPr>
        <w:br/>
      </w:r>
      <w:r w:rsidRPr="00F04850">
        <w:rPr>
          <w:rFonts w:ascii="Arial" w:hAnsi="Arial" w:cs="Arial"/>
          <w:b/>
          <w:bCs/>
        </w:rPr>
        <w:t>v návaznosti na specializovaná centra, aniž by docházelo k přetížení kapacit či nadměrným převozům pacientů.</w:t>
      </w:r>
      <w:r w:rsidR="00F04850">
        <w:rPr>
          <w:rFonts w:ascii="Arial" w:hAnsi="Arial" w:cs="Arial"/>
          <w:b/>
          <w:bCs/>
        </w:rPr>
        <w:t xml:space="preserve"> </w:t>
      </w:r>
      <w:r w:rsidRPr="00B81B1A">
        <w:rPr>
          <w:rFonts w:ascii="Arial" w:hAnsi="Arial" w:cs="Arial"/>
        </w:rPr>
        <w:t xml:space="preserve">Respondenti zdůraznili, že právě tato schopnost nabídnout komplexní a kvalitní péči v rámci jednoho regionu představuje největší přínos projektů. </w:t>
      </w:r>
    </w:p>
    <w:p w14:paraId="3371C4C5" w14:textId="204E6463" w:rsidR="00B81B1A" w:rsidRPr="00B81B1A" w:rsidRDefault="00F04850" w:rsidP="00B81B1A">
      <w:pPr>
        <w:spacing w:before="120" w:after="0" w:line="360" w:lineRule="auto"/>
        <w:jc w:val="both"/>
        <w:rPr>
          <w:rFonts w:ascii="Arial" w:hAnsi="Arial" w:cs="Arial"/>
        </w:rPr>
      </w:pPr>
      <w:r>
        <w:rPr>
          <w:rFonts w:ascii="Arial" w:hAnsi="Arial" w:cs="Arial"/>
        </w:rPr>
        <w:t>M</w:t>
      </w:r>
      <w:r w:rsidR="00B81B1A" w:rsidRPr="00B81B1A">
        <w:rPr>
          <w:rFonts w:ascii="Arial" w:hAnsi="Arial" w:cs="Arial"/>
        </w:rPr>
        <w:t xml:space="preserve">odernizace přístrojového vybavení významně posílila regionální dostupnost a soběstačnost zdravotní péče ve Zlínském kraji. </w:t>
      </w:r>
      <w:r w:rsidRPr="00F04850">
        <w:rPr>
          <w:rFonts w:ascii="Arial" w:hAnsi="Arial" w:cs="Arial"/>
          <w:b/>
          <w:bCs/>
        </w:rPr>
        <w:t>KNTB</w:t>
      </w:r>
      <w:r w:rsidR="00B81B1A" w:rsidRPr="00F04850">
        <w:rPr>
          <w:rFonts w:ascii="Arial" w:hAnsi="Arial" w:cs="Arial"/>
          <w:b/>
          <w:bCs/>
        </w:rPr>
        <w:t xml:space="preserve"> díky ní upevnila svou roli hlavního poskytovatele komplexní péče, který zajišťuje jak špičkovou diagnostiku a léčbu, tak návaznou </w:t>
      </w:r>
      <w:r>
        <w:rPr>
          <w:rFonts w:ascii="Arial" w:hAnsi="Arial" w:cs="Arial"/>
          <w:b/>
          <w:bCs/>
        </w:rPr>
        <w:br/>
      </w:r>
      <w:r w:rsidR="00B81B1A" w:rsidRPr="00F04850">
        <w:rPr>
          <w:rFonts w:ascii="Arial" w:hAnsi="Arial" w:cs="Arial"/>
          <w:b/>
          <w:bCs/>
        </w:rPr>
        <w:t>a rehabilitační péči v rámci jednoho regionálního centra.</w:t>
      </w:r>
      <w:r w:rsidR="00B81B1A" w:rsidRPr="00B81B1A">
        <w:rPr>
          <w:rFonts w:ascii="Arial" w:hAnsi="Arial" w:cs="Arial"/>
        </w:rPr>
        <w:t xml:space="preserve"> Pacienti tak mají jistotu, že moderní a bezpečná péče je jim dostupná bez nutnosti dojíždět do vzdálenějších zdravotnických zařízení.</w:t>
      </w:r>
    </w:p>
    <w:p w14:paraId="4223988B" w14:textId="3BB8FC77" w:rsidR="00F04850" w:rsidRDefault="00F04850">
      <w:pPr>
        <w:rPr>
          <w:rFonts w:ascii="Arial" w:hAnsi="Arial" w:cs="Arial"/>
          <w:bCs/>
        </w:rPr>
      </w:pPr>
      <w:r>
        <w:rPr>
          <w:rFonts w:ascii="Arial" w:hAnsi="Arial" w:cs="Arial"/>
          <w:bCs/>
        </w:rPr>
        <w:br w:type="page"/>
      </w:r>
    </w:p>
    <w:p w14:paraId="0B957611" w14:textId="4FD1F97E" w:rsidR="00B81B1A" w:rsidRPr="00F04850" w:rsidRDefault="00864F70" w:rsidP="00F04850">
      <w:pPr>
        <w:pStyle w:val="Odstavecseseznamem"/>
        <w:numPr>
          <w:ilvl w:val="0"/>
          <w:numId w:val="13"/>
        </w:numPr>
        <w:spacing w:before="120" w:after="0" w:line="360" w:lineRule="auto"/>
        <w:ind w:left="284"/>
        <w:jc w:val="both"/>
        <w:rPr>
          <w:rFonts w:ascii="Arial" w:hAnsi="Arial" w:cs="Arial"/>
          <w:b/>
          <w:bCs/>
        </w:rPr>
      </w:pPr>
      <w:r w:rsidRPr="00F71319">
        <w:rPr>
          <w:rFonts w:ascii="Arial" w:hAnsi="Arial" w:cs="Arial"/>
          <w:b/>
          <w:bCs/>
        </w:rPr>
        <w:t>Dopad podpory na výkony včetně ambulantních vyšetření</w:t>
      </w:r>
    </w:p>
    <w:p w14:paraId="37AB8A3B" w14:textId="0F3D7C98" w:rsidR="00B81B1A" w:rsidRPr="00F04850" w:rsidRDefault="00B81B1A" w:rsidP="00B81B1A">
      <w:pPr>
        <w:spacing w:before="120" w:after="0" w:line="360" w:lineRule="auto"/>
        <w:jc w:val="both"/>
        <w:rPr>
          <w:rFonts w:ascii="Arial" w:hAnsi="Arial" w:cs="Arial"/>
          <w:b/>
          <w:bCs/>
        </w:rPr>
      </w:pPr>
      <w:r w:rsidRPr="00B81B1A">
        <w:rPr>
          <w:rFonts w:ascii="Arial" w:hAnsi="Arial" w:cs="Arial"/>
        </w:rPr>
        <w:t xml:space="preserve">Investice do modernizace přístrojového vybavení </w:t>
      </w:r>
      <w:r w:rsidR="00F04850">
        <w:rPr>
          <w:rFonts w:ascii="Arial" w:hAnsi="Arial" w:cs="Arial"/>
        </w:rPr>
        <w:t xml:space="preserve">měla </w:t>
      </w:r>
      <w:r w:rsidRPr="00F04850">
        <w:rPr>
          <w:rFonts w:ascii="Arial" w:hAnsi="Arial" w:cs="Arial"/>
          <w:b/>
          <w:bCs/>
        </w:rPr>
        <w:t xml:space="preserve">výrazný dopad na objem, kvalitu </w:t>
      </w:r>
      <w:r w:rsidR="00F04850" w:rsidRPr="00F04850">
        <w:rPr>
          <w:rFonts w:ascii="Arial" w:hAnsi="Arial" w:cs="Arial"/>
          <w:b/>
          <w:bCs/>
        </w:rPr>
        <w:br/>
      </w:r>
      <w:r w:rsidRPr="00F04850">
        <w:rPr>
          <w:rFonts w:ascii="Arial" w:hAnsi="Arial" w:cs="Arial"/>
          <w:b/>
          <w:bCs/>
        </w:rPr>
        <w:t>i efektivitu realizovaných výkonů</w:t>
      </w:r>
      <w:r w:rsidR="00F04850" w:rsidRPr="00F04850">
        <w:rPr>
          <w:rFonts w:ascii="Arial" w:hAnsi="Arial" w:cs="Arial"/>
          <w:b/>
          <w:bCs/>
        </w:rPr>
        <w:t xml:space="preserve">, a to </w:t>
      </w:r>
      <w:r w:rsidRPr="00F04850">
        <w:rPr>
          <w:rFonts w:ascii="Arial" w:hAnsi="Arial" w:cs="Arial"/>
          <w:b/>
          <w:bCs/>
        </w:rPr>
        <w:t>jak v lůžkové, tak zejména v ambulantní složce péče.</w:t>
      </w:r>
      <w:r w:rsidRPr="00B81B1A">
        <w:rPr>
          <w:rFonts w:ascii="Arial" w:hAnsi="Arial" w:cs="Arial"/>
        </w:rPr>
        <w:t xml:space="preserve"> Podle oslovených respondentů </w:t>
      </w:r>
      <w:r w:rsidRPr="00F04850">
        <w:rPr>
          <w:rFonts w:ascii="Arial" w:hAnsi="Arial" w:cs="Arial"/>
          <w:b/>
          <w:bCs/>
        </w:rPr>
        <w:t>umožnily nové technologie rozšířit spektrum vyšetření a zákroků, které může nemocnice samostatně provádět, a zároveň zrychlily průchod pacientů celým léčebným procesem.</w:t>
      </w:r>
    </w:p>
    <w:p w14:paraId="4AE2C69C" w14:textId="4BBAD87E"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Největší změny zaznamenala oblast laboratorní diagnostiky. Zavedení moderních technologií, jako je hmotnostní a infračervený spektrometr, kapalinový chromatograf či automatizované analyzátory krevních obrazů, výrazně zvýšilo přesnost a rychlost zpracování vzorků. </w:t>
      </w:r>
      <w:r w:rsidRPr="00F04850">
        <w:rPr>
          <w:rFonts w:ascii="Arial" w:hAnsi="Arial" w:cs="Arial"/>
          <w:b/>
          <w:bCs/>
        </w:rPr>
        <w:t>Laboratoře jsou nyní schopny vyhodnocovat výsledky v kratším čase a s vyšší spolehlivostí</w:t>
      </w:r>
      <w:r w:rsidR="00F04850" w:rsidRPr="00F04850">
        <w:rPr>
          <w:rFonts w:ascii="Arial" w:hAnsi="Arial" w:cs="Arial"/>
          <w:b/>
          <w:bCs/>
        </w:rPr>
        <w:t xml:space="preserve">. To </w:t>
      </w:r>
      <w:r w:rsidRPr="00F04850">
        <w:rPr>
          <w:rFonts w:ascii="Arial" w:hAnsi="Arial" w:cs="Arial"/>
          <w:b/>
          <w:bCs/>
        </w:rPr>
        <w:t>má přímý dopad na rychlejší stanovení diagnózy a následné zahájení léčby.</w:t>
      </w:r>
      <w:r w:rsidRPr="00B81B1A">
        <w:rPr>
          <w:rFonts w:ascii="Arial" w:hAnsi="Arial" w:cs="Arial"/>
        </w:rPr>
        <w:t xml:space="preserve"> </w:t>
      </w:r>
      <w:r w:rsidRPr="00F04850">
        <w:rPr>
          <w:rFonts w:ascii="Arial" w:hAnsi="Arial" w:cs="Arial"/>
          <w:b/>
          <w:bCs/>
        </w:rPr>
        <w:t>Díky těmto přístrojům může nemocnice realizovat i nové typy laboratorních testů, které dříve nebyly v regionu dostupné,</w:t>
      </w:r>
      <w:r w:rsidRPr="00B81B1A">
        <w:rPr>
          <w:rFonts w:ascii="Arial" w:hAnsi="Arial" w:cs="Arial"/>
        </w:rPr>
        <w:t xml:space="preserve"> například terapeutické monitorování lékových hladin nebo specializované toxikologické analýzy.</w:t>
      </w:r>
    </w:p>
    <w:p w14:paraId="78EA2BF4" w14:textId="0C293C14"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Rozšíření výkonů se promítlo i do klinických oborů. Nové operační věže, světelné systémy </w:t>
      </w:r>
      <w:r w:rsidR="00F04850">
        <w:rPr>
          <w:rFonts w:ascii="Arial" w:hAnsi="Arial" w:cs="Arial"/>
        </w:rPr>
        <w:br/>
      </w:r>
      <w:r w:rsidRPr="00B81B1A">
        <w:rPr>
          <w:rFonts w:ascii="Arial" w:hAnsi="Arial" w:cs="Arial"/>
        </w:rPr>
        <w:t xml:space="preserve">a přístroje pro monitoraci životních funkcí přinesly </w:t>
      </w:r>
      <w:r w:rsidRPr="00F04850">
        <w:rPr>
          <w:rFonts w:ascii="Arial" w:hAnsi="Arial" w:cs="Arial"/>
          <w:b/>
          <w:bCs/>
        </w:rPr>
        <w:t xml:space="preserve">zefektivnění chirurgických zákroků </w:t>
      </w:r>
      <w:r w:rsidR="00F04850">
        <w:rPr>
          <w:rFonts w:ascii="Arial" w:hAnsi="Arial" w:cs="Arial"/>
          <w:b/>
          <w:bCs/>
        </w:rPr>
        <w:br/>
      </w:r>
      <w:r w:rsidRPr="00F04850">
        <w:rPr>
          <w:rFonts w:ascii="Arial" w:hAnsi="Arial" w:cs="Arial"/>
          <w:b/>
          <w:bCs/>
        </w:rPr>
        <w:t xml:space="preserve">a vyšší úroveň bezpečnosti. </w:t>
      </w:r>
      <w:r w:rsidRPr="00B81B1A">
        <w:rPr>
          <w:rFonts w:ascii="Arial" w:hAnsi="Arial" w:cs="Arial"/>
        </w:rPr>
        <w:t xml:space="preserve">Modernizace vybavení oddělení anesteziologie, resuscitace </w:t>
      </w:r>
      <w:r w:rsidR="00F04850">
        <w:rPr>
          <w:rFonts w:ascii="Arial" w:hAnsi="Arial" w:cs="Arial"/>
        </w:rPr>
        <w:br/>
      </w:r>
      <w:r w:rsidRPr="00B81B1A">
        <w:rPr>
          <w:rFonts w:ascii="Arial" w:hAnsi="Arial" w:cs="Arial"/>
        </w:rPr>
        <w:t xml:space="preserve">a intenzivní medicíny umožnila </w:t>
      </w:r>
      <w:r w:rsidRPr="00F04850">
        <w:rPr>
          <w:rFonts w:ascii="Arial" w:hAnsi="Arial" w:cs="Arial"/>
          <w:b/>
          <w:bCs/>
        </w:rPr>
        <w:t>přesnější monitorování pacientů a rychlejší reakci na změny jejich stavu,</w:t>
      </w:r>
      <w:r w:rsidRPr="00B81B1A">
        <w:rPr>
          <w:rFonts w:ascii="Arial" w:hAnsi="Arial" w:cs="Arial"/>
        </w:rPr>
        <w:t xml:space="preserve"> což vede </w:t>
      </w:r>
      <w:proofErr w:type="gramStart"/>
      <w:r w:rsidRPr="00B81B1A">
        <w:rPr>
          <w:rFonts w:ascii="Arial" w:hAnsi="Arial" w:cs="Arial"/>
        </w:rPr>
        <w:t>k</w:t>
      </w:r>
      <w:proofErr w:type="gramEnd"/>
      <w:r w:rsidRPr="00B81B1A">
        <w:rPr>
          <w:rFonts w:ascii="Arial" w:hAnsi="Arial" w:cs="Arial"/>
        </w:rPr>
        <w:t xml:space="preserve"> kratšímu pobytu na jednotkách intenzivní péče a dřívějšímu přechodu do následné nebo ambulantní péče.</w:t>
      </w:r>
    </w:p>
    <w:p w14:paraId="4AA53550" w14:textId="0537593C" w:rsidR="00B81B1A" w:rsidRPr="00F04850" w:rsidRDefault="00B81B1A" w:rsidP="00B81B1A">
      <w:pPr>
        <w:spacing w:before="120" w:after="0" w:line="360" w:lineRule="auto"/>
        <w:jc w:val="both"/>
        <w:rPr>
          <w:rFonts w:ascii="Arial" w:hAnsi="Arial" w:cs="Arial"/>
          <w:b/>
          <w:bCs/>
        </w:rPr>
      </w:pPr>
      <w:r w:rsidRPr="00B81B1A">
        <w:rPr>
          <w:rFonts w:ascii="Arial" w:hAnsi="Arial" w:cs="Arial"/>
        </w:rPr>
        <w:t xml:space="preserve">Podpora se promítla i do ambulantní složky péče. Nově pořízené ultrazvukové přístroje </w:t>
      </w:r>
      <w:r w:rsidR="00F04850">
        <w:rPr>
          <w:rFonts w:ascii="Arial" w:hAnsi="Arial" w:cs="Arial"/>
        </w:rPr>
        <w:br/>
      </w:r>
      <w:r w:rsidRPr="00B81B1A">
        <w:rPr>
          <w:rFonts w:ascii="Arial" w:hAnsi="Arial" w:cs="Arial"/>
        </w:rPr>
        <w:t xml:space="preserve">s navigačním systémem na neurochirurgii a </w:t>
      </w:r>
      <w:proofErr w:type="spellStart"/>
      <w:r w:rsidRPr="00B81B1A">
        <w:rPr>
          <w:rFonts w:ascii="Arial" w:hAnsi="Arial" w:cs="Arial"/>
        </w:rPr>
        <w:t>endosonograf</w:t>
      </w:r>
      <w:proofErr w:type="spellEnd"/>
      <w:r w:rsidRPr="00B81B1A">
        <w:rPr>
          <w:rFonts w:ascii="Arial" w:hAnsi="Arial" w:cs="Arial"/>
        </w:rPr>
        <w:t xml:space="preserve"> pro gastroenterologii umožňují provádět specializovaná vyšetření s vyšší přesností a komfortem pro pacienta. </w:t>
      </w:r>
      <w:r w:rsidRPr="00F04850">
        <w:rPr>
          <w:rFonts w:ascii="Arial" w:hAnsi="Arial" w:cs="Arial"/>
          <w:b/>
          <w:bCs/>
        </w:rPr>
        <w:t>Tyto technologie rozšířily nabídku výkonů dostupných ambulantně, čímž se zvýšila flexibilita poskytované péče a zkrátily se čekací doby na vyšetření.</w:t>
      </w:r>
    </w:p>
    <w:p w14:paraId="3EFB19B3" w14:textId="77777777" w:rsidR="00B81B1A" w:rsidRPr="00B81B1A" w:rsidRDefault="00B81B1A" w:rsidP="00B81B1A">
      <w:pPr>
        <w:spacing w:before="120" w:after="0" w:line="360" w:lineRule="auto"/>
        <w:jc w:val="both"/>
        <w:rPr>
          <w:rFonts w:ascii="Arial" w:hAnsi="Arial" w:cs="Arial"/>
        </w:rPr>
      </w:pPr>
      <w:r w:rsidRPr="00B81B1A">
        <w:rPr>
          <w:rFonts w:ascii="Arial" w:hAnsi="Arial" w:cs="Arial"/>
        </w:rPr>
        <w:t>Zlepšení efektivity se projevilo také v rehabilitační péči a v Centru klinické gerontologie, kde byla modernizována lůžková i terapeutická technika. Elektricky polohovatelná lůžka, zvedací systémy a další vybavení umožňují zahájit rehabilitaci dříve po operaci nebo úrazu a zároveň zapojit větší počet pacientů do léčby současně. To nejen zrychluje zotavení, ale zároveň odlehčuje lůžkovým kapacitám, protože více pacientů může pokračovat v léčbě ambulantní formou.</w:t>
      </w:r>
    </w:p>
    <w:p w14:paraId="4215C77C" w14:textId="77777777"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Celkově se modernizace vybavení promítla do </w:t>
      </w:r>
      <w:r w:rsidRPr="00F04850">
        <w:rPr>
          <w:rFonts w:ascii="Arial" w:hAnsi="Arial" w:cs="Arial"/>
          <w:b/>
          <w:bCs/>
        </w:rPr>
        <w:t>zvýšení počtu vyšetření i výkonů, aniž by bylo nutné rozšiřovat počet lůžek nebo personální obsazení.</w:t>
      </w:r>
      <w:r w:rsidRPr="00B81B1A">
        <w:rPr>
          <w:rFonts w:ascii="Arial" w:hAnsi="Arial" w:cs="Arial"/>
        </w:rPr>
        <w:t xml:space="preserve"> Efektivnější přístroje umožňují rychlejší průběh jednotlivých úkonů, čímž se zvyšuje prostupnost oddělení. Tento efekt je nejvíce patrný v ambulantní složce, kde rychlost a dostupnost hrají zásadní roli pro spokojenost pacientů i celkovou plynulost systému péče.</w:t>
      </w:r>
    </w:p>
    <w:p w14:paraId="5892C99F" w14:textId="77777777"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Projekt zároveň umožnil </w:t>
      </w:r>
      <w:r w:rsidRPr="00F04850">
        <w:rPr>
          <w:rFonts w:ascii="Arial" w:hAnsi="Arial" w:cs="Arial"/>
          <w:b/>
          <w:bCs/>
        </w:rPr>
        <w:t xml:space="preserve">zavedení nových diagnostických a terapeutických metod, </w:t>
      </w:r>
      <w:r w:rsidRPr="00B81B1A">
        <w:rPr>
          <w:rFonts w:ascii="Arial" w:hAnsi="Arial" w:cs="Arial"/>
        </w:rPr>
        <w:t>které posilují soběstačnost nemocnice a snižují potřebu odesílat pacienty do jiných center. Například v oblasti hematologie a biochemie dnes KNTB provádí vyšetření, která jsou v České republice dostupná pouze na několika málo pracovištích.</w:t>
      </w:r>
    </w:p>
    <w:p w14:paraId="124DAFFB" w14:textId="77777777" w:rsidR="00B81B1A" w:rsidRPr="00B81B1A" w:rsidRDefault="00B81B1A" w:rsidP="00B81B1A">
      <w:pPr>
        <w:spacing w:before="120" w:after="0" w:line="360" w:lineRule="auto"/>
        <w:jc w:val="both"/>
        <w:rPr>
          <w:rFonts w:ascii="Arial" w:hAnsi="Arial" w:cs="Arial"/>
        </w:rPr>
      </w:pPr>
      <w:r w:rsidRPr="00B81B1A">
        <w:rPr>
          <w:rFonts w:ascii="Arial" w:hAnsi="Arial" w:cs="Arial"/>
        </w:rPr>
        <w:t xml:space="preserve">Z hlediska výkonů lze tedy konstatovat, že </w:t>
      </w:r>
      <w:r w:rsidRPr="00F04850">
        <w:rPr>
          <w:rFonts w:ascii="Arial" w:hAnsi="Arial" w:cs="Arial"/>
          <w:b/>
          <w:bCs/>
        </w:rPr>
        <w:t>podpora přinesla jak kvantitativní, tak kvalitativní posun.</w:t>
      </w:r>
      <w:r w:rsidRPr="00B81B1A">
        <w:rPr>
          <w:rFonts w:ascii="Arial" w:hAnsi="Arial" w:cs="Arial"/>
        </w:rPr>
        <w:t xml:space="preserve"> Moderní přístrojové vybavení umožňuje nemocnici zvládnout více výkonů v kratším čase, při zachování vysokého standardu péče a bezpečnosti. Pro zdravotnický personál znamená modernizace snazší a efektivnější práci, pro pacienty pak kratší čekání, vyšší komfort a rychlejší návrat k běžnému životu. Projekt tak významně přispěl k rozvoji návazné a ambulantní péče ve Zlínském kraji.</w:t>
      </w:r>
    </w:p>
    <w:p w14:paraId="0290B91A" w14:textId="77777777" w:rsidR="00F71319" w:rsidRPr="00F71319" w:rsidRDefault="00F71319" w:rsidP="00F71319">
      <w:pPr>
        <w:spacing w:before="120" w:after="0" w:line="360" w:lineRule="auto"/>
        <w:ind w:left="-76"/>
        <w:jc w:val="both"/>
        <w:rPr>
          <w:rFonts w:ascii="Arial" w:hAnsi="Arial" w:cs="Arial"/>
          <w:bCs/>
        </w:rPr>
      </w:pPr>
    </w:p>
    <w:p w14:paraId="5582856B" w14:textId="10FFE7E0" w:rsidR="00E8228A" w:rsidRPr="00F04850" w:rsidRDefault="00864F70" w:rsidP="00F04850">
      <w:pPr>
        <w:pStyle w:val="Odstavecseseznamem"/>
        <w:numPr>
          <w:ilvl w:val="0"/>
          <w:numId w:val="13"/>
        </w:numPr>
        <w:spacing w:before="120" w:after="0" w:line="360" w:lineRule="auto"/>
        <w:ind w:left="284"/>
        <w:jc w:val="both"/>
        <w:rPr>
          <w:rFonts w:ascii="Arial" w:hAnsi="Arial" w:cs="Arial"/>
          <w:b/>
          <w:bCs/>
        </w:rPr>
      </w:pPr>
      <w:r w:rsidRPr="0069681E">
        <w:rPr>
          <w:rFonts w:ascii="Arial" w:hAnsi="Arial" w:cs="Arial"/>
          <w:b/>
          <w:bCs/>
        </w:rPr>
        <w:t>Další poznatky</w:t>
      </w:r>
    </w:p>
    <w:p w14:paraId="6DDC2396" w14:textId="77777777" w:rsidR="00E8228A" w:rsidRPr="00F04850" w:rsidRDefault="00E8228A" w:rsidP="00E8228A">
      <w:pPr>
        <w:spacing w:before="120" w:after="0" w:line="360" w:lineRule="auto"/>
        <w:jc w:val="both"/>
        <w:rPr>
          <w:rFonts w:ascii="Arial" w:hAnsi="Arial" w:cs="Arial"/>
          <w:b/>
          <w:bCs/>
        </w:rPr>
      </w:pPr>
      <w:r w:rsidRPr="00E8228A">
        <w:rPr>
          <w:rFonts w:ascii="Arial" w:hAnsi="Arial" w:cs="Arial"/>
        </w:rPr>
        <w:t xml:space="preserve">Rozhovory s představiteli Krajské nemocnice T. Bati, a. s., přinesly řadu zajímavých poznatků, které přesahují rámec samotného hodnocení dopadů projektů a umožňují nahlédnout na modernizaci i z širší perspektivy fungování nemocnice. Z odpovědí je patrné, že </w:t>
      </w:r>
      <w:r w:rsidRPr="00F04850">
        <w:rPr>
          <w:rFonts w:ascii="Arial" w:hAnsi="Arial" w:cs="Arial"/>
          <w:b/>
          <w:bCs/>
        </w:rPr>
        <w:t>investice do přístrojového vybavení neovlivnila pouze kvalitu zdravotní péče, ale také vnitřní organizaci práce, personální stabilitu a strategické směřování nemocnice v kontextu dlouhodobého rozvoje regionálního zdravotnictví.</w:t>
      </w:r>
    </w:p>
    <w:p w14:paraId="314E11A0" w14:textId="77777777" w:rsidR="00E8228A" w:rsidRPr="00E8228A" w:rsidRDefault="00E8228A" w:rsidP="00E8228A">
      <w:pPr>
        <w:spacing w:before="120" w:after="0" w:line="360" w:lineRule="auto"/>
        <w:jc w:val="both"/>
        <w:rPr>
          <w:rFonts w:ascii="Arial" w:hAnsi="Arial" w:cs="Arial"/>
        </w:rPr>
      </w:pPr>
      <w:r w:rsidRPr="00E8228A">
        <w:rPr>
          <w:rFonts w:ascii="Arial" w:hAnsi="Arial" w:cs="Arial"/>
        </w:rPr>
        <w:t xml:space="preserve">Z pohledu zaměstnanců přinesl projekt </w:t>
      </w:r>
      <w:r w:rsidRPr="00F04850">
        <w:rPr>
          <w:rFonts w:ascii="Arial" w:hAnsi="Arial" w:cs="Arial"/>
          <w:b/>
          <w:bCs/>
        </w:rPr>
        <w:t>výrazné zvýšení komfortu a bezpečnosti práce.</w:t>
      </w:r>
      <w:r w:rsidRPr="00E8228A">
        <w:rPr>
          <w:rFonts w:ascii="Arial" w:hAnsi="Arial" w:cs="Arial"/>
        </w:rPr>
        <w:t xml:space="preserve"> Nové přístroje jsou spolehlivější, přesnější a zároveň uživatelsky jednodušší, což usnadňuje každodenní provoz a snižuje fyzickou i psychickou zátěž personálu. Zdravotníci ocenili zejména </w:t>
      </w:r>
      <w:r w:rsidRPr="00F04850">
        <w:rPr>
          <w:rFonts w:ascii="Arial" w:hAnsi="Arial" w:cs="Arial"/>
          <w:b/>
          <w:bCs/>
        </w:rPr>
        <w:t>vyšší míru automatizace laboratorních procesů,</w:t>
      </w:r>
      <w:r w:rsidRPr="00E8228A">
        <w:rPr>
          <w:rFonts w:ascii="Arial" w:hAnsi="Arial" w:cs="Arial"/>
        </w:rPr>
        <w:t xml:space="preserve"> která umožňuje efektivnější využití času a eliminuje rutinní činnosti. Podle respondentů se tím zlepšila celková plynulost práce a posílila motivace pracovníků, kteří mají nyní k dispozici moderní technologie odpovídající současným evropským standardům.</w:t>
      </w:r>
    </w:p>
    <w:p w14:paraId="1B0702C4" w14:textId="3E6C60D3" w:rsidR="00E8228A" w:rsidRPr="00E8228A" w:rsidRDefault="00E8228A" w:rsidP="00E8228A">
      <w:pPr>
        <w:spacing w:before="120" w:after="0" w:line="360" w:lineRule="auto"/>
        <w:jc w:val="both"/>
        <w:rPr>
          <w:rFonts w:ascii="Arial" w:hAnsi="Arial" w:cs="Arial"/>
        </w:rPr>
      </w:pPr>
      <w:r w:rsidRPr="00E8228A">
        <w:rPr>
          <w:rFonts w:ascii="Arial" w:hAnsi="Arial" w:cs="Arial"/>
        </w:rPr>
        <w:t xml:space="preserve">Významným efektem projektů je i </w:t>
      </w:r>
      <w:r w:rsidRPr="00F04850">
        <w:rPr>
          <w:rFonts w:ascii="Arial" w:hAnsi="Arial" w:cs="Arial"/>
          <w:b/>
          <w:bCs/>
        </w:rPr>
        <w:t>posílení personální stability.</w:t>
      </w:r>
      <w:r w:rsidRPr="00E8228A">
        <w:rPr>
          <w:rFonts w:ascii="Arial" w:hAnsi="Arial" w:cs="Arial"/>
        </w:rPr>
        <w:t xml:space="preserve"> Možnost pracovat s moderní technikou zvyšuje atraktivitu nemocnice jako zaměstnavatele</w:t>
      </w:r>
      <w:r w:rsidR="00F04850">
        <w:rPr>
          <w:rFonts w:ascii="Arial" w:hAnsi="Arial" w:cs="Arial"/>
        </w:rPr>
        <w:t xml:space="preserve">. To </w:t>
      </w:r>
      <w:r w:rsidRPr="00E8228A">
        <w:rPr>
          <w:rFonts w:ascii="Arial" w:hAnsi="Arial" w:cs="Arial"/>
        </w:rPr>
        <w:t xml:space="preserve">je důležité zejména </w:t>
      </w:r>
      <w:r w:rsidR="00F04850">
        <w:rPr>
          <w:rFonts w:ascii="Arial" w:hAnsi="Arial" w:cs="Arial"/>
        </w:rPr>
        <w:br/>
      </w:r>
      <w:r w:rsidRPr="00E8228A">
        <w:rPr>
          <w:rFonts w:ascii="Arial" w:hAnsi="Arial" w:cs="Arial"/>
        </w:rPr>
        <w:t xml:space="preserve">v konkurenčním prostředí krajských a fakultních zařízení. Modernizace vybavení přispívá </w:t>
      </w:r>
      <w:r w:rsidR="00F04850">
        <w:rPr>
          <w:rFonts w:ascii="Arial" w:hAnsi="Arial" w:cs="Arial"/>
        </w:rPr>
        <w:br/>
      </w:r>
      <w:r w:rsidRPr="00E8228A">
        <w:rPr>
          <w:rFonts w:ascii="Arial" w:hAnsi="Arial" w:cs="Arial"/>
        </w:rPr>
        <w:t xml:space="preserve">k profesní hrdosti zaměstnanců, kteří se mohou podílet na špičkové diagnostice a léčbě, </w:t>
      </w:r>
      <w:r w:rsidR="00F04850">
        <w:rPr>
          <w:rFonts w:ascii="Arial" w:hAnsi="Arial" w:cs="Arial"/>
        </w:rPr>
        <w:br/>
      </w:r>
      <w:r w:rsidRPr="00E8228A">
        <w:rPr>
          <w:rFonts w:ascii="Arial" w:hAnsi="Arial" w:cs="Arial"/>
        </w:rPr>
        <w:t>a posiluje loajalitu k organizaci. Tento aspekt je pro dlouhodobé udržení kvalifikovaného personálu zásadní.</w:t>
      </w:r>
    </w:p>
    <w:p w14:paraId="1BED9730" w14:textId="11D88CD3" w:rsidR="00E8228A" w:rsidRPr="00E8228A" w:rsidRDefault="00E8228A" w:rsidP="00E8228A">
      <w:pPr>
        <w:spacing w:before="120" w:after="0" w:line="360" w:lineRule="auto"/>
        <w:jc w:val="both"/>
        <w:rPr>
          <w:rFonts w:ascii="Arial" w:hAnsi="Arial" w:cs="Arial"/>
        </w:rPr>
      </w:pPr>
      <w:r w:rsidRPr="00F04850">
        <w:rPr>
          <w:rFonts w:ascii="Arial" w:hAnsi="Arial" w:cs="Arial"/>
          <w:highlight w:val="yellow"/>
        </w:rPr>
        <w:t xml:space="preserve">Zajímavým postřehem z rozhovorů je i vnímání širších systémových souvislostí. Respondenti upozornili, že </w:t>
      </w:r>
      <w:r w:rsidRPr="00F04850">
        <w:rPr>
          <w:rFonts w:ascii="Arial" w:hAnsi="Arial" w:cs="Arial"/>
          <w:b/>
          <w:bCs/>
          <w:highlight w:val="yellow"/>
        </w:rPr>
        <w:t>moderní technologie sice zrychlují diagnostiku a zlepšují výsledky léčby, ale zároveň kladou vyšší nároky na mezioborovou koordinaci a na práci s daty.</w:t>
      </w:r>
      <w:r w:rsidRPr="00E8228A">
        <w:rPr>
          <w:rFonts w:ascii="Arial" w:hAnsi="Arial" w:cs="Arial"/>
        </w:rPr>
        <w:t xml:space="preserve"> Roste význam digitalizace a elektronických systémů sdílení informací, které umožňují efektivnější komunikaci mezi odděleními i mezi nemocnicemi v rámci regionu. To je klíčové zejména při přechodu pacienta z akutní do </w:t>
      </w:r>
      <w:r w:rsidR="00F04850">
        <w:rPr>
          <w:rFonts w:ascii="Arial" w:hAnsi="Arial" w:cs="Arial"/>
        </w:rPr>
        <w:t>návazné</w:t>
      </w:r>
      <w:r w:rsidRPr="00E8228A">
        <w:rPr>
          <w:rFonts w:ascii="Arial" w:hAnsi="Arial" w:cs="Arial"/>
        </w:rPr>
        <w:t xml:space="preserve"> péče, kde hraje roli včasnost a přesnost informací.</w:t>
      </w:r>
    </w:p>
    <w:p w14:paraId="04CDBD5F" w14:textId="3B9F2EBA" w:rsidR="00E8228A" w:rsidRPr="00E8228A" w:rsidRDefault="00E8228A" w:rsidP="00E8228A">
      <w:pPr>
        <w:spacing w:before="120" w:after="0" w:line="360" w:lineRule="auto"/>
        <w:jc w:val="both"/>
        <w:rPr>
          <w:rFonts w:ascii="Arial" w:hAnsi="Arial" w:cs="Arial"/>
        </w:rPr>
      </w:pPr>
      <w:r w:rsidRPr="00E8228A">
        <w:rPr>
          <w:rFonts w:ascii="Arial" w:hAnsi="Arial" w:cs="Arial"/>
        </w:rPr>
        <w:t xml:space="preserve">Respondenti také potvrdili, že </w:t>
      </w:r>
      <w:r w:rsidRPr="00F04850">
        <w:rPr>
          <w:rFonts w:ascii="Arial" w:hAnsi="Arial" w:cs="Arial"/>
          <w:b/>
          <w:bCs/>
        </w:rPr>
        <w:t>modernizace vybavení pozitivně ovlivnila vnímání nemocnice veřejností.</w:t>
      </w:r>
      <w:r w:rsidRPr="00E8228A">
        <w:rPr>
          <w:rFonts w:ascii="Arial" w:hAnsi="Arial" w:cs="Arial"/>
        </w:rPr>
        <w:t xml:space="preserve"> Odborná i laická veřejnost byla o projektu průběžně informována prostřednictvím tiskových zpráv, sociálních sítí a regionálních médií. Tento způsob komunikace přispěl k posílení důvěry pacientů a posílil image nemocnice jako moderního </w:t>
      </w:r>
      <w:r w:rsidR="00F04850">
        <w:rPr>
          <w:rFonts w:ascii="Arial" w:hAnsi="Arial" w:cs="Arial"/>
        </w:rPr>
        <w:br/>
      </w:r>
      <w:r w:rsidRPr="00E8228A">
        <w:rPr>
          <w:rFonts w:ascii="Arial" w:hAnsi="Arial" w:cs="Arial"/>
        </w:rPr>
        <w:t>a transparentního poskytovatele zdravotní péče.</w:t>
      </w:r>
    </w:p>
    <w:p w14:paraId="1E4BED52" w14:textId="02221826" w:rsidR="00E8228A" w:rsidRPr="00E8228A" w:rsidRDefault="00F04850" w:rsidP="00E8228A">
      <w:pPr>
        <w:spacing w:before="120" w:after="0" w:line="360" w:lineRule="auto"/>
        <w:jc w:val="both"/>
        <w:rPr>
          <w:rFonts w:ascii="Arial" w:hAnsi="Arial" w:cs="Arial"/>
        </w:rPr>
      </w:pPr>
      <w:r>
        <w:rPr>
          <w:rFonts w:ascii="Arial" w:hAnsi="Arial" w:cs="Arial"/>
        </w:rPr>
        <w:t>M</w:t>
      </w:r>
      <w:r w:rsidR="00E8228A" w:rsidRPr="00E8228A">
        <w:rPr>
          <w:rFonts w:ascii="Arial" w:hAnsi="Arial" w:cs="Arial"/>
        </w:rPr>
        <w:t>odernizace přinesla kromě přímých zlepšení v oblasti přístrojového vybavení i širší pozitivní efekty</w:t>
      </w:r>
      <w:r w:rsidR="009A05EC">
        <w:rPr>
          <w:rFonts w:ascii="Arial" w:hAnsi="Arial" w:cs="Arial"/>
        </w:rPr>
        <w:t xml:space="preserve">, </w:t>
      </w:r>
      <w:r w:rsidR="00E8228A" w:rsidRPr="00E8228A">
        <w:rPr>
          <w:rFonts w:ascii="Arial" w:hAnsi="Arial" w:cs="Arial"/>
        </w:rPr>
        <w:t xml:space="preserve">od zlepšení pracovního prostředí a stabilizace personálu přes zefektivnění vnitřní komunikace až po posílení reputace nemocnice v regionu. </w:t>
      </w:r>
    </w:p>
    <w:p w14:paraId="1A81006A" w14:textId="77777777" w:rsidR="00F71319" w:rsidRPr="00F71319" w:rsidRDefault="00F71319" w:rsidP="00F71319">
      <w:pPr>
        <w:spacing w:before="120" w:after="0" w:line="360" w:lineRule="auto"/>
        <w:ind w:left="-76"/>
        <w:jc w:val="both"/>
        <w:rPr>
          <w:rFonts w:ascii="Arial" w:hAnsi="Arial" w:cs="Arial"/>
          <w:bCs/>
        </w:rPr>
      </w:pPr>
    </w:p>
    <w:p w14:paraId="254B79F8" w14:textId="0A5D7B4C" w:rsidR="00E8228A" w:rsidRPr="00FE6BFD" w:rsidRDefault="007E0F0E" w:rsidP="00E8228A">
      <w:pPr>
        <w:pStyle w:val="Odstavecseseznamem"/>
        <w:numPr>
          <w:ilvl w:val="0"/>
          <w:numId w:val="13"/>
        </w:numPr>
        <w:spacing w:before="120" w:after="0" w:line="360" w:lineRule="auto"/>
        <w:ind w:left="284"/>
        <w:jc w:val="both"/>
        <w:rPr>
          <w:rFonts w:ascii="Arial" w:hAnsi="Arial" w:cs="Arial"/>
          <w:b/>
          <w:bCs/>
        </w:rPr>
      </w:pPr>
      <w:r>
        <w:rPr>
          <w:rFonts w:ascii="Arial" w:hAnsi="Arial" w:cs="Arial"/>
          <w:b/>
          <w:bCs/>
        </w:rPr>
        <w:t>Závěr</w:t>
      </w:r>
    </w:p>
    <w:p w14:paraId="0A3EC52E" w14:textId="69EB3FBA" w:rsidR="00E8228A" w:rsidRPr="009A05EC" w:rsidRDefault="00E8228A" w:rsidP="00E8228A">
      <w:pPr>
        <w:spacing w:before="120" w:after="0" w:line="360" w:lineRule="auto"/>
        <w:jc w:val="both"/>
        <w:rPr>
          <w:rFonts w:ascii="Arial" w:hAnsi="Arial" w:cs="Arial"/>
          <w:b/>
          <w:bCs/>
        </w:rPr>
      </w:pPr>
      <w:r w:rsidRPr="00E8228A">
        <w:rPr>
          <w:rFonts w:ascii="Arial" w:hAnsi="Arial" w:cs="Arial"/>
        </w:rPr>
        <w:t xml:space="preserve">Projekt „Zvýšení kvality návazné péče I. a II.“, realizovaný v Krajské nemocnici T. Bati, a. s., se stal </w:t>
      </w:r>
      <w:r w:rsidRPr="009A05EC">
        <w:rPr>
          <w:rFonts w:ascii="Arial" w:hAnsi="Arial" w:cs="Arial"/>
          <w:b/>
          <w:bCs/>
        </w:rPr>
        <w:t>jednou z klíčových investic do rozvoje zdravotní infrastruktury ve Zlínském kraji.</w:t>
      </w:r>
      <w:r w:rsidRPr="00E8228A">
        <w:rPr>
          <w:rFonts w:ascii="Arial" w:hAnsi="Arial" w:cs="Arial"/>
        </w:rPr>
        <w:t xml:space="preserve"> Díky finanční podpoře z Integrovaného regionálního operačního programu nemocnice navázala na technologický vývoj, posílila kvalitu diagnostických i terapeutických procesů </w:t>
      </w:r>
      <w:r w:rsidR="009A05EC">
        <w:rPr>
          <w:rFonts w:ascii="Arial" w:hAnsi="Arial" w:cs="Arial"/>
        </w:rPr>
        <w:br/>
      </w:r>
      <w:r w:rsidRPr="00E8228A">
        <w:rPr>
          <w:rFonts w:ascii="Arial" w:hAnsi="Arial" w:cs="Arial"/>
        </w:rPr>
        <w:t xml:space="preserve">a upevnila svou roli hlavního poskytovatele komplexní péče v regionu. </w:t>
      </w:r>
      <w:r w:rsidRPr="009A05EC">
        <w:rPr>
          <w:rFonts w:ascii="Arial" w:hAnsi="Arial" w:cs="Arial"/>
          <w:b/>
          <w:bCs/>
        </w:rPr>
        <w:t xml:space="preserve">Modernizace přístrojového vybavení se projevila nejen ve zkvalitnění návazné péče, ale také </w:t>
      </w:r>
      <w:r w:rsidR="009A05EC">
        <w:rPr>
          <w:rFonts w:ascii="Arial" w:hAnsi="Arial" w:cs="Arial"/>
          <w:b/>
          <w:bCs/>
        </w:rPr>
        <w:br/>
      </w:r>
      <w:r w:rsidRPr="009A05EC">
        <w:rPr>
          <w:rFonts w:ascii="Arial" w:hAnsi="Arial" w:cs="Arial"/>
          <w:b/>
          <w:bCs/>
        </w:rPr>
        <w:t>v celkové efektivitě a plynulosti zdravotnického systému.</w:t>
      </w:r>
    </w:p>
    <w:p w14:paraId="251F2165" w14:textId="77777777" w:rsidR="00E8228A" w:rsidRPr="009A05EC" w:rsidRDefault="00E8228A" w:rsidP="00E8228A">
      <w:pPr>
        <w:spacing w:before="120" w:after="0" w:line="360" w:lineRule="auto"/>
        <w:jc w:val="both"/>
        <w:rPr>
          <w:rFonts w:ascii="Arial" w:hAnsi="Arial" w:cs="Arial"/>
          <w:b/>
          <w:bCs/>
        </w:rPr>
      </w:pPr>
      <w:r w:rsidRPr="00E8228A">
        <w:rPr>
          <w:rFonts w:ascii="Arial" w:hAnsi="Arial" w:cs="Arial"/>
        </w:rPr>
        <w:t xml:space="preserve">Hlavní přínosy projektu jsou patrné především </w:t>
      </w:r>
      <w:r w:rsidRPr="009A05EC">
        <w:rPr>
          <w:rFonts w:ascii="Arial" w:hAnsi="Arial" w:cs="Arial"/>
          <w:b/>
          <w:bCs/>
        </w:rPr>
        <w:t>v oblasti diagnostiky a laboratorních metod.</w:t>
      </w:r>
      <w:r w:rsidRPr="00E8228A">
        <w:rPr>
          <w:rFonts w:ascii="Arial" w:hAnsi="Arial" w:cs="Arial"/>
        </w:rPr>
        <w:t xml:space="preserve"> Nově pořízené přístroje, například hmotnostní a infračervený spektrometry, chromatografy nebo hematologické linky, umožnily </w:t>
      </w:r>
      <w:r w:rsidRPr="009A05EC">
        <w:rPr>
          <w:rFonts w:ascii="Arial" w:hAnsi="Arial" w:cs="Arial"/>
          <w:b/>
          <w:bCs/>
        </w:rPr>
        <w:t xml:space="preserve">přesnější a rychlejší analýzy a rozšíření spektra prováděných testů. </w:t>
      </w:r>
      <w:r w:rsidRPr="00E8228A">
        <w:rPr>
          <w:rFonts w:ascii="Arial" w:hAnsi="Arial" w:cs="Arial"/>
        </w:rPr>
        <w:t xml:space="preserve">Tím se zvýšila kvalita péče i schopnost nemocnice reagovat na akutní stavy v reálném čase. Stejně zásadní dopad měla modernizace operačních sálů, oddělení anesteziologie a intenzivní péče, urgentního příjmu či rehabilitace, kde </w:t>
      </w:r>
      <w:r w:rsidRPr="009A05EC">
        <w:rPr>
          <w:rFonts w:ascii="Arial" w:hAnsi="Arial" w:cs="Arial"/>
          <w:b/>
          <w:bCs/>
        </w:rPr>
        <w:t>nové technologie zrychlily průběh výkonů, zlepšily bezpečnost pacientů a zkrátily dobu hospitalizace.</w:t>
      </w:r>
    </w:p>
    <w:p w14:paraId="3650F58F" w14:textId="5D9CD304" w:rsidR="00E8228A" w:rsidRPr="00E8228A" w:rsidRDefault="00E8228A" w:rsidP="00E8228A">
      <w:pPr>
        <w:spacing w:before="120" w:after="0" w:line="360" w:lineRule="auto"/>
        <w:jc w:val="both"/>
        <w:rPr>
          <w:rFonts w:ascii="Arial" w:hAnsi="Arial" w:cs="Arial"/>
        </w:rPr>
      </w:pPr>
      <w:r w:rsidRPr="00E8228A">
        <w:rPr>
          <w:rFonts w:ascii="Arial" w:hAnsi="Arial" w:cs="Arial"/>
        </w:rPr>
        <w:t xml:space="preserve">Podpora z programu IROP přispěla </w:t>
      </w:r>
      <w:r w:rsidRPr="009A05EC">
        <w:rPr>
          <w:rFonts w:ascii="Arial" w:hAnsi="Arial" w:cs="Arial"/>
          <w:b/>
          <w:bCs/>
        </w:rPr>
        <w:t xml:space="preserve">k posílení návaznosti mezi jednotlivými fázemi léčebného procesu. </w:t>
      </w:r>
      <w:r w:rsidRPr="00E8228A">
        <w:rPr>
          <w:rFonts w:ascii="Arial" w:hAnsi="Arial" w:cs="Arial"/>
        </w:rPr>
        <w:t xml:space="preserve">Diagnostika, hospitalizace i následná péče jsou nyní lépe provázány </w:t>
      </w:r>
      <w:r w:rsidR="009A05EC">
        <w:rPr>
          <w:rFonts w:ascii="Arial" w:hAnsi="Arial" w:cs="Arial"/>
        </w:rPr>
        <w:br/>
      </w:r>
      <w:r w:rsidRPr="00E8228A">
        <w:rPr>
          <w:rFonts w:ascii="Arial" w:hAnsi="Arial" w:cs="Arial"/>
        </w:rPr>
        <w:t xml:space="preserve">a organizovány, což umožňuje </w:t>
      </w:r>
      <w:r w:rsidRPr="009A05EC">
        <w:rPr>
          <w:rFonts w:ascii="Arial" w:hAnsi="Arial" w:cs="Arial"/>
          <w:b/>
          <w:bCs/>
        </w:rPr>
        <w:t xml:space="preserve">plynulejší přechod pacienta z akutní fáze do rehabilitace </w:t>
      </w:r>
      <w:r w:rsidR="00D6501B">
        <w:rPr>
          <w:rFonts w:ascii="Arial" w:hAnsi="Arial" w:cs="Arial"/>
          <w:b/>
          <w:bCs/>
        </w:rPr>
        <w:br/>
      </w:r>
      <w:r w:rsidRPr="009A05EC">
        <w:rPr>
          <w:rFonts w:ascii="Arial" w:hAnsi="Arial" w:cs="Arial"/>
          <w:b/>
          <w:bCs/>
        </w:rPr>
        <w:t xml:space="preserve">a domácí péče. </w:t>
      </w:r>
      <w:r w:rsidRPr="00E8228A">
        <w:rPr>
          <w:rFonts w:ascii="Arial" w:hAnsi="Arial" w:cs="Arial"/>
        </w:rPr>
        <w:t xml:space="preserve">Nemocnice tak dokáže poskytovat ucelenou péči bez nutnosti převozů do jiných center, </w:t>
      </w:r>
      <w:r w:rsidR="009A05EC">
        <w:rPr>
          <w:rFonts w:ascii="Arial" w:hAnsi="Arial" w:cs="Arial"/>
        </w:rPr>
        <w:t xml:space="preserve">která </w:t>
      </w:r>
      <w:r w:rsidRPr="00E8228A">
        <w:rPr>
          <w:rFonts w:ascii="Arial" w:hAnsi="Arial" w:cs="Arial"/>
        </w:rPr>
        <w:t xml:space="preserve">je </w:t>
      </w:r>
      <w:r w:rsidR="009A05EC">
        <w:rPr>
          <w:rFonts w:ascii="Arial" w:hAnsi="Arial" w:cs="Arial"/>
        </w:rPr>
        <w:t xml:space="preserve">tak </w:t>
      </w:r>
      <w:r w:rsidRPr="00E8228A">
        <w:rPr>
          <w:rFonts w:ascii="Arial" w:hAnsi="Arial" w:cs="Arial"/>
        </w:rPr>
        <w:t xml:space="preserve">významným přínosem zejména pro obyvatele menších měst </w:t>
      </w:r>
      <w:r w:rsidR="00D6501B">
        <w:rPr>
          <w:rFonts w:ascii="Arial" w:hAnsi="Arial" w:cs="Arial"/>
        </w:rPr>
        <w:br/>
      </w:r>
      <w:r w:rsidRPr="00E8228A">
        <w:rPr>
          <w:rFonts w:ascii="Arial" w:hAnsi="Arial" w:cs="Arial"/>
        </w:rPr>
        <w:t>a venkovských oblastí.</w:t>
      </w:r>
    </w:p>
    <w:p w14:paraId="5AE94EEE" w14:textId="74E2D2C7" w:rsidR="00E8228A" w:rsidRPr="00E8228A" w:rsidRDefault="00E8228A" w:rsidP="00E8228A">
      <w:pPr>
        <w:spacing w:before="120" w:after="0" w:line="360" w:lineRule="auto"/>
        <w:jc w:val="both"/>
        <w:rPr>
          <w:rFonts w:ascii="Arial" w:hAnsi="Arial" w:cs="Arial"/>
        </w:rPr>
      </w:pPr>
      <w:r w:rsidRPr="00E8228A">
        <w:rPr>
          <w:rFonts w:ascii="Arial" w:hAnsi="Arial" w:cs="Arial"/>
        </w:rPr>
        <w:t xml:space="preserve">Modernizace měla </w:t>
      </w:r>
      <w:r w:rsidR="009A05EC">
        <w:rPr>
          <w:rFonts w:ascii="Arial" w:hAnsi="Arial" w:cs="Arial"/>
        </w:rPr>
        <w:t>také</w:t>
      </w:r>
      <w:r w:rsidRPr="00E8228A">
        <w:rPr>
          <w:rFonts w:ascii="Arial" w:hAnsi="Arial" w:cs="Arial"/>
        </w:rPr>
        <w:t xml:space="preserve"> </w:t>
      </w:r>
      <w:r w:rsidRPr="009A05EC">
        <w:rPr>
          <w:rFonts w:ascii="Arial" w:hAnsi="Arial" w:cs="Arial"/>
          <w:b/>
          <w:bCs/>
        </w:rPr>
        <w:t>nepřímé efekty v oblasti organizace práce a personální stability.</w:t>
      </w:r>
      <w:r w:rsidRPr="00E8228A">
        <w:rPr>
          <w:rFonts w:ascii="Arial" w:hAnsi="Arial" w:cs="Arial"/>
        </w:rPr>
        <w:t xml:space="preserve"> Nové technologie přinesly vyšší komfort a bezpečnost pro zdravotníky, zjednodušily obsluhu a snížily administrativní i fyzickou zátěž. </w:t>
      </w:r>
      <w:r w:rsidRPr="009A05EC">
        <w:rPr>
          <w:rFonts w:ascii="Arial" w:hAnsi="Arial" w:cs="Arial"/>
          <w:b/>
          <w:bCs/>
        </w:rPr>
        <w:t>Možnost pracovat s moderním vybavením zvyšuje atraktivitu nemocnice jako zaměstnavatele a přispívá k udržení kvalifikovaného personálu v regionu. Zároveň byla posílena mezioborová spolupráce a sdílení výsledků mezi odděleními, což přispívá k vyšší efektivitě celého systému péče.</w:t>
      </w:r>
    </w:p>
    <w:p w14:paraId="4385F473" w14:textId="68D125B7" w:rsidR="00E8228A" w:rsidRPr="00A32D42" w:rsidRDefault="00E8228A" w:rsidP="00E8228A">
      <w:pPr>
        <w:spacing w:before="120" w:after="0" w:line="360" w:lineRule="auto"/>
        <w:jc w:val="both"/>
        <w:rPr>
          <w:rFonts w:ascii="Arial" w:hAnsi="Arial" w:cs="Arial"/>
          <w:b/>
          <w:bCs/>
        </w:rPr>
      </w:pPr>
      <w:r w:rsidRPr="00E8228A">
        <w:rPr>
          <w:rFonts w:ascii="Arial" w:hAnsi="Arial" w:cs="Arial"/>
        </w:rPr>
        <w:t xml:space="preserve">Z pohledu regionální dostupnosti zdravotních služeb </w:t>
      </w:r>
      <w:r w:rsidRPr="009A05EC">
        <w:rPr>
          <w:rFonts w:ascii="Arial" w:hAnsi="Arial" w:cs="Arial"/>
          <w:b/>
          <w:bCs/>
        </w:rPr>
        <w:t>projekt přispěl ke snížení rozdílů mezi krajským centrem a periferními oblastmi.</w:t>
      </w:r>
      <w:r w:rsidRPr="00E8228A">
        <w:rPr>
          <w:rFonts w:ascii="Arial" w:hAnsi="Arial" w:cs="Arial"/>
        </w:rPr>
        <w:t xml:space="preserve"> Díky novým technologiím může nemocnice poskytovat péči na úrovni srovnatelné s fakultními zařízeními</w:t>
      </w:r>
      <w:r w:rsidR="00A32D42">
        <w:rPr>
          <w:rFonts w:ascii="Arial" w:hAnsi="Arial" w:cs="Arial"/>
        </w:rPr>
        <w:t>. To snižuje</w:t>
      </w:r>
      <w:r w:rsidRPr="00E8228A">
        <w:rPr>
          <w:rFonts w:ascii="Arial" w:hAnsi="Arial" w:cs="Arial"/>
        </w:rPr>
        <w:t xml:space="preserve"> nutnost dojíždění pacientů do vzdálenějších měst. </w:t>
      </w:r>
      <w:r w:rsidRPr="00A32D42">
        <w:rPr>
          <w:rFonts w:ascii="Arial" w:hAnsi="Arial" w:cs="Arial"/>
          <w:b/>
          <w:bCs/>
        </w:rPr>
        <w:t>Zlínská nemocnice se tak stala stabilním pilířem krajské zdravotní sítě a zároveň referenčním pracovištěm pro řadu specializovaných oborů.</w:t>
      </w:r>
    </w:p>
    <w:p w14:paraId="6289282C" w14:textId="77777777" w:rsidR="00E8228A" w:rsidRPr="00E8228A" w:rsidRDefault="00E8228A" w:rsidP="00E8228A">
      <w:pPr>
        <w:spacing w:before="120" w:after="0" w:line="360" w:lineRule="auto"/>
        <w:jc w:val="both"/>
        <w:rPr>
          <w:rFonts w:ascii="Arial" w:hAnsi="Arial" w:cs="Arial"/>
        </w:rPr>
      </w:pPr>
      <w:r w:rsidRPr="00E8228A">
        <w:rPr>
          <w:rFonts w:ascii="Arial" w:hAnsi="Arial" w:cs="Arial"/>
        </w:rPr>
        <w:t xml:space="preserve">Celkově lze uzavřít, že </w:t>
      </w:r>
      <w:r w:rsidRPr="00A32D42">
        <w:rPr>
          <w:rFonts w:ascii="Arial" w:hAnsi="Arial" w:cs="Arial"/>
          <w:b/>
          <w:bCs/>
        </w:rPr>
        <w:t>projekty modernizace návazné péče v Krajské nemocnici T. Bati výrazně zvýšily kvalitu, efektivitu a dostupnost poskytovaných služeb. Nemocnice posílila svou pozici regionálního centra zdravotní péče, které zajišťuje kontinuitu mezi akutními, specializovanými a následnými službami.</w:t>
      </w:r>
      <w:r w:rsidRPr="00E8228A">
        <w:rPr>
          <w:rFonts w:ascii="Arial" w:hAnsi="Arial" w:cs="Arial"/>
        </w:rPr>
        <w:t xml:space="preserve"> Přispěla tak nejen k modernizaci technického zázemí, ale i k dlouhodobé stabilizaci a rozvoji zdravotní péče ve Zlínském kraji.</w:t>
      </w:r>
    </w:p>
    <w:p w14:paraId="5D6BFF13" w14:textId="77777777" w:rsidR="001E3473" w:rsidRPr="00E8228A" w:rsidRDefault="001E3473" w:rsidP="00E8228A">
      <w:pPr>
        <w:spacing w:before="120" w:after="0" w:line="360" w:lineRule="auto"/>
        <w:jc w:val="both"/>
        <w:rPr>
          <w:rFonts w:ascii="Arial" w:hAnsi="Arial" w:cs="Arial"/>
        </w:rPr>
      </w:pPr>
    </w:p>
    <w:sectPr w:rsidR="001E3473" w:rsidRPr="00E8228A" w:rsidSect="00264C0A">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05B4C" w14:textId="77777777" w:rsidR="00367817" w:rsidRDefault="00367817" w:rsidP="002533A2">
      <w:pPr>
        <w:spacing w:after="0" w:line="240" w:lineRule="auto"/>
      </w:pPr>
      <w:r>
        <w:separator/>
      </w:r>
    </w:p>
  </w:endnote>
  <w:endnote w:type="continuationSeparator" w:id="0">
    <w:p w14:paraId="3FFBEEC5" w14:textId="77777777" w:rsidR="00367817" w:rsidRDefault="00367817" w:rsidP="00253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8058105"/>
      <w:docPartObj>
        <w:docPartGallery w:val="Page Numbers (Bottom of Page)"/>
        <w:docPartUnique/>
      </w:docPartObj>
    </w:sdtPr>
    <w:sdtEndPr/>
    <w:sdtContent>
      <w:p w14:paraId="4542A8D5" w14:textId="56842FDC" w:rsidR="0001374A" w:rsidRDefault="0001374A">
        <w:pPr>
          <w:pStyle w:val="Zpat"/>
          <w:jc w:val="center"/>
        </w:pPr>
        <w:r>
          <w:fldChar w:fldCharType="begin"/>
        </w:r>
        <w:r>
          <w:instrText>PAGE   \* MERGEFORMAT</w:instrText>
        </w:r>
        <w:r>
          <w:fldChar w:fldCharType="separate"/>
        </w:r>
        <w:r>
          <w:t>2</w:t>
        </w:r>
        <w:r>
          <w:fldChar w:fldCharType="end"/>
        </w:r>
      </w:p>
    </w:sdtContent>
  </w:sdt>
  <w:p w14:paraId="101ED3C9" w14:textId="77777777" w:rsidR="0001374A" w:rsidRDefault="000137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40C20" w14:textId="77777777" w:rsidR="00367817" w:rsidRDefault="00367817" w:rsidP="002533A2">
      <w:pPr>
        <w:spacing w:after="0" w:line="240" w:lineRule="auto"/>
      </w:pPr>
      <w:r>
        <w:separator/>
      </w:r>
    </w:p>
  </w:footnote>
  <w:footnote w:type="continuationSeparator" w:id="0">
    <w:p w14:paraId="5C5E9813" w14:textId="77777777" w:rsidR="00367817" w:rsidRDefault="00367817" w:rsidP="002533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B24"/>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07520"/>
    <w:multiLevelType w:val="multilevel"/>
    <w:tmpl w:val="1A0EF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BA304C"/>
    <w:multiLevelType w:val="hybridMultilevel"/>
    <w:tmpl w:val="FE4C4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B115B3"/>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638B9"/>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DF7907"/>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8E5414"/>
    <w:multiLevelType w:val="multilevel"/>
    <w:tmpl w:val="945A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0D528B"/>
    <w:multiLevelType w:val="hybridMultilevel"/>
    <w:tmpl w:val="7AFEF958"/>
    <w:lvl w:ilvl="0" w:tplc="71CC3B26">
      <w:start w:val="864"/>
      <w:numFmt w:val="bullet"/>
      <w:lvlText w:val="-"/>
      <w:lvlJc w:val="left"/>
      <w:pPr>
        <w:ind w:left="720" w:hanging="360"/>
      </w:pPr>
      <w:rPr>
        <w:rFonts w:ascii="Arial" w:eastAsia="Apto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C023AC2"/>
    <w:multiLevelType w:val="hybridMultilevel"/>
    <w:tmpl w:val="9F5050BA"/>
    <w:lvl w:ilvl="0" w:tplc="47A4AE3C">
      <w:numFmt w:val="bullet"/>
      <w:lvlText w:val=""/>
      <w:lvlJc w:val="left"/>
      <w:pPr>
        <w:ind w:left="720" w:hanging="360"/>
      </w:pPr>
      <w:rPr>
        <w:rFonts w:ascii="Symbol" w:eastAsiaTheme="minorHAnsi"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25779"/>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66213C"/>
    <w:multiLevelType w:val="hybridMultilevel"/>
    <w:tmpl w:val="85127B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701AA3"/>
    <w:multiLevelType w:val="hybridMultilevel"/>
    <w:tmpl w:val="CACC9A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D51B1C"/>
    <w:multiLevelType w:val="hybridMultilevel"/>
    <w:tmpl w:val="516C2E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DB7BCF"/>
    <w:multiLevelType w:val="hybridMultilevel"/>
    <w:tmpl w:val="FF5281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A16785"/>
    <w:multiLevelType w:val="hybridMultilevel"/>
    <w:tmpl w:val="61788C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8F4C98"/>
    <w:multiLevelType w:val="multilevel"/>
    <w:tmpl w:val="851AB17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1C4372"/>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830427"/>
    <w:multiLevelType w:val="hybridMultilevel"/>
    <w:tmpl w:val="A456FEA8"/>
    <w:lvl w:ilvl="0" w:tplc="026C54A6">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721220"/>
    <w:multiLevelType w:val="hybridMultilevel"/>
    <w:tmpl w:val="D084F558"/>
    <w:lvl w:ilvl="0" w:tplc="FF422452">
      <w:start w:val="2"/>
      <w:numFmt w:val="bullet"/>
      <w:lvlText w:val=""/>
      <w:lvlJc w:val="left"/>
      <w:pPr>
        <w:ind w:left="720" w:hanging="360"/>
      </w:pPr>
      <w:rPr>
        <w:rFonts w:ascii="Symbol" w:eastAsiaTheme="minorHAnsi"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8F6B14"/>
    <w:multiLevelType w:val="hybridMultilevel"/>
    <w:tmpl w:val="AE8000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9C70F6"/>
    <w:multiLevelType w:val="hybridMultilevel"/>
    <w:tmpl w:val="C3EE1164"/>
    <w:lvl w:ilvl="0" w:tplc="E96EDD0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F10AF8"/>
    <w:multiLevelType w:val="hybridMultilevel"/>
    <w:tmpl w:val="C0B21A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DD58D1"/>
    <w:multiLevelType w:val="hybridMultilevel"/>
    <w:tmpl w:val="254C1F16"/>
    <w:lvl w:ilvl="0" w:tplc="71CC3B26">
      <w:start w:val="864"/>
      <w:numFmt w:val="bullet"/>
      <w:lvlText w:val="-"/>
      <w:lvlJc w:val="left"/>
      <w:pPr>
        <w:ind w:left="720" w:hanging="360"/>
      </w:pPr>
      <w:rPr>
        <w:rFonts w:ascii="Arial" w:eastAsia="Apto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2B169C"/>
    <w:multiLevelType w:val="hybridMultilevel"/>
    <w:tmpl w:val="0E4E1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A86DA7"/>
    <w:multiLevelType w:val="hybridMultilevel"/>
    <w:tmpl w:val="BF9EB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48C4021"/>
    <w:multiLevelType w:val="multilevel"/>
    <w:tmpl w:val="CC14A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460ADB"/>
    <w:multiLevelType w:val="hybridMultilevel"/>
    <w:tmpl w:val="6E10CD4A"/>
    <w:lvl w:ilvl="0" w:tplc="E96EDD0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7D51B8"/>
    <w:multiLevelType w:val="hybridMultilevel"/>
    <w:tmpl w:val="58FAF0AE"/>
    <w:lvl w:ilvl="0" w:tplc="0405000F">
      <w:start w:val="1"/>
      <w:numFmt w:val="decimal"/>
      <w:lvlText w:val="%1."/>
      <w:lvlJc w:val="left"/>
      <w:pPr>
        <w:ind w:left="720" w:hanging="360"/>
      </w:pPr>
      <w:rPr>
        <w:rFonts w:hint="default"/>
      </w:rPr>
    </w:lvl>
    <w:lvl w:ilvl="1" w:tplc="0B2CD524">
      <w:start w:val="2"/>
      <w:numFmt w:val="bullet"/>
      <w:lvlText w:val=""/>
      <w:lvlJc w:val="left"/>
      <w:pPr>
        <w:ind w:left="1440" w:hanging="360"/>
      </w:pPr>
      <w:rPr>
        <w:rFonts w:ascii="Symbol" w:eastAsiaTheme="minorHAnsi"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6631BF"/>
    <w:multiLevelType w:val="hybridMultilevel"/>
    <w:tmpl w:val="22D46502"/>
    <w:lvl w:ilvl="0" w:tplc="FE3CC94C">
      <w:start w:val="4"/>
      <w:numFmt w:val="bullet"/>
      <w:lvlText w:val="-"/>
      <w:lvlJc w:val="left"/>
      <w:pPr>
        <w:ind w:left="720" w:hanging="360"/>
      </w:pPr>
      <w:rPr>
        <w:rFonts w:ascii="Calibri" w:eastAsia="Times New Roman" w:hAnsi="Calibri" w:cs="Calibri" w:hint="default"/>
      </w:rPr>
    </w:lvl>
    <w:lvl w:ilvl="1" w:tplc="7F60249A">
      <w:numFmt w:val="bullet"/>
      <w:lvlText w:val=""/>
      <w:lvlJc w:val="left"/>
      <w:pPr>
        <w:ind w:left="1440" w:hanging="360"/>
      </w:pPr>
      <w:rPr>
        <w:rFonts w:ascii="Symbol" w:eastAsiaTheme="minorHAnsi"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4A206F"/>
    <w:multiLevelType w:val="hybridMultilevel"/>
    <w:tmpl w:val="02249E32"/>
    <w:lvl w:ilvl="0" w:tplc="FE3CC94C">
      <w:start w:val="4"/>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264CF3"/>
    <w:multiLevelType w:val="multilevel"/>
    <w:tmpl w:val="984C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B87758"/>
    <w:multiLevelType w:val="hybridMultilevel"/>
    <w:tmpl w:val="6C7AE174"/>
    <w:lvl w:ilvl="0" w:tplc="164E31A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4146D9F"/>
    <w:multiLevelType w:val="multilevel"/>
    <w:tmpl w:val="7F265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017FBF"/>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082766"/>
    <w:multiLevelType w:val="multilevel"/>
    <w:tmpl w:val="654E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5F2C4C"/>
    <w:multiLevelType w:val="hybridMultilevel"/>
    <w:tmpl w:val="1B9ECD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8D29ED"/>
    <w:multiLevelType w:val="hybridMultilevel"/>
    <w:tmpl w:val="432A05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3281291">
    <w:abstractNumId w:val="5"/>
  </w:num>
  <w:num w:numId="2" w16cid:durableId="1547833708">
    <w:abstractNumId w:val="3"/>
  </w:num>
  <w:num w:numId="3" w16cid:durableId="850221647">
    <w:abstractNumId w:val="9"/>
  </w:num>
  <w:num w:numId="4" w16cid:durableId="1500459013">
    <w:abstractNumId w:val="0"/>
  </w:num>
  <w:num w:numId="5" w16cid:durableId="711149134">
    <w:abstractNumId w:val="4"/>
  </w:num>
  <w:num w:numId="6" w16cid:durableId="2102022180">
    <w:abstractNumId w:val="7"/>
  </w:num>
  <w:num w:numId="7" w16cid:durableId="569460096">
    <w:abstractNumId w:val="16"/>
  </w:num>
  <w:num w:numId="8" w16cid:durableId="411583046">
    <w:abstractNumId w:val="33"/>
  </w:num>
  <w:num w:numId="9" w16cid:durableId="1600527560">
    <w:abstractNumId w:val="17"/>
  </w:num>
  <w:num w:numId="10" w16cid:durableId="1909489158">
    <w:abstractNumId w:val="31"/>
  </w:num>
  <w:num w:numId="11" w16cid:durableId="109327560">
    <w:abstractNumId w:val="15"/>
  </w:num>
  <w:num w:numId="12" w16cid:durableId="2140679506">
    <w:abstractNumId w:val="21"/>
  </w:num>
  <w:num w:numId="13" w16cid:durableId="138618757">
    <w:abstractNumId w:val="35"/>
  </w:num>
  <w:num w:numId="14" w16cid:durableId="1462654687">
    <w:abstractNumId w:val="19"/>
  </w:num>
  <w:num w:numId="15" w16cid:durableId="1228807596">
    <w:abstractNumId w:val="30"/>
  </w:num>
  <w:num w:numId="16" w16cid:durableId="2061514114">
    <w:abstractNumId w:val="32"/>
  </w:num>
  <w:num w:numId="17" w16cid:durableId="1506631947">
    <w:abstractNumId w:val="22"/>
  </w:num>
  <w:num w:numId="18" w16cid:durableId="650064151">
    <w:abstractNumId w:val="8"/>
  </w:num>
  <w:num w:numId="19" w16cid:durableId="692146083">
    <w:abstractNumId w:val="28"/>
  </w:num>
  <w:num w:numId="20" w16cid:durableId="326860744">
    <w:abstractNumId w:val="36"/>
  </w:num>
  <w:num w:numId="21" w16cid:durableId="1870678373">
    <w:abstractNumId w:val="29"/>
  </w:num>
  <w:num w:numId="22" w16cid:durableId="1896697432">
    <w:abstractNumId w:val="11"/>
  </w:num>
  <w:num w:numId="23" w16cid:durableId="432556280">
    <w:abstractNumId w:val="10"/>
  </w:num>
  <w:num w:numId="24" w16cid:durableId="222329429">
    <w:abstractNumId w:val="27"/>
  </w:num>
  <w:num w:numId="25" w16cid:durableId="761026904">
    <w:abstractNumId w:val="14"/>
  </w:num>
  <w:num w:numId="26" w16cid:durableId="376635610">
    <w:abstractNumId w:val="12"/>
  </w:num>
  <w:num w:numId="27" w16cid:durableId="1525288994">
    <w:abstractNumId w:val="13"/>
  </w:num>
  <w:num w:numId="28" w16cid:durableId="1276323629">
    <w:abstractNumId w:val="23"/>
  </w:num>
  <w:num w:numId="29" w16cid:durableId="584151493">
    <w:abstractNumId w:val="18"/>
  </w:num>
  <w:num w:numId="30" w16cid:durableId="809134073">
    <w:abstractNumId w:val="6"/>
  </w:num>
  <w:num w:numId="31" w16cid:durableId="185097210">
    <w:abstractNumId w:val="34"/>
  </w:num>
  <w:num w:numId="32" w16cid:durableId="185025334">
    <w:abstractNumId w:val="20"/>
  </w:num>
  <w:num w:numId="33" w16cid:durableId="894975722">
    <w:abstractNumId w:val="26"/>
  </w:num>
  <w:num w:numId="34" w16cid:durableId="356857340">
    <w:abstractNumId w:val="1"/>
  </w:num>
  <w:num w:numId="35" w16cid:durableId="1806386479">
    <w:abstractNumId w:val="25"/>
  </w:num>
  <w:num w:numId="36" w16cid:durableId="739787665">
    <w:abstractNumId w:val="24"/>
  </w:num>
  <w:num w:numId="37" w16cid:durableId="30213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11"/>
    <w:rsid w:val="000024A1"/>
    <w:rsid w:val="000121B3"/>
    <w:rsid w:val="0001374A"/>
    <w:rsid w:val="00023633"/>
    <w:rsid w:val="00025918"/>
    <w:rsid w:val="0004338F"/>
    <w:rsid w:val="0005022D"/>
    <w:rsid w:val="00052022"/>
    <w:rsid w:val="00057CCD"/>
    <w:rsid w:val="00067A7D"/>
    <w:rsid w:val="00075FD3"/>
    <w:rsid w:val="00085FCB"/>
    <w:rsid w:val="0009258D"/>
    <w:rsid w:val="001063B0"/>
    <w:rsid w:val="00106EE9"/>
    <w:rsid w:val="0011011A"/>
    <w:rsid w:val="001356D6"/>
    <w:rsid w:val="001614D4"/>
    <w:rsid w:val="00174FE9"/>
    <w:rsid w:val="001C224E"/>
    <w:rsid w:val="001D77CA"/>
    <w:rsid w:val="001E3473"/>
    <w:rsid w:val="001E6A05"/>
    <w:rsid w:val="001E6BEE"/>
    <w:rsid w:val="00202154"/>
    <w:rsid w:val="002033FA"/>
    <w:rsid w:val="0021630E"/>
    <w:rsid w:val="00251992"/>
    <w:rsid w:val="00253122"/>
    <w:rsid w:val="002533A2"/>
    <w:rsid w:val="00264C0A"/>
    <w:rsid w:val="00283847"/>
    <w:rsid w:val="00285D89"/>
    <w:rsid w:val="002950DA"/>
    <w:rsid w:val="002C294C"/>
    <w:rsid w:val="002C553A"/>
    <w:rsid w:val="002D07B4"/>
    <w:rsid w:val="002E7A04"/>
    <w:rsid w:val="00332551"/>
    <w:rsid w:val="003366A8"/>
    <w:rsid w:val="0034258A"/>
    <w:rsid w:val="00343C8E"/>
    <w:rsid w:val="00352896"/>
    <w:rsid w:val="00367817"/>
    <w:rsid w:val="00377638"/>
    <w:rsid w:val="003908AC"/>
    <w:rsid w:val="00394C26"/>
    <w:rsid w:val="003D2C62"/>
    <w:rsid w:val="003E3101"/>
    <w:rsid w:val="003F3395"/>
    <w:rsid w:val="00415466"/>
    <w:rsid w:val="00416450"/>
    <w:rsid w:val="00421311"/>
    <w:rsid w:val="004222A6"/>
    <w:rsid w:val="004238EE"/>
    <w:rsid w:val="00445949"/>
    <w:rsid w:val="004721D9"/>
    <w:rsid w:val="00475B84"/>
    <w:rsid w:val="004A0DE9"/>
    <w:rsid w:val="004A2091"/>
    <w:rsid w:val="004A5F32"/>
    <w:rsid w:val="004C7C16"/>
    <w:rsid w:val="004D1D72"/>
    <w:rsid w:val="004E3733"/>
    <w:rsid w:val="004E4760"/>
    <w:rsid w:val="00506C51"/>
    <w:rsid w:val="00537618"/>
    <w:rsid w:val="00596AA1"/>
    <w:rsid w:val="005A7BFF"/>
    <w:rsid w:val="005B10E0"/>
    <w:rsid w:val="005D00A4"/>
    <w:rsid w:val="005F04AB"/>
    <w:rsid w:val="00600CC8"/>
    <w:rsid w:val="0060288B"/>
    <w:rsid w:val="006276AC"/>
    <w:rsid w:val="006405D2"/>
    <w:rsid w:val="0066217E"/>
    <w:rsid w:val="00683CA8"/>
    <w:rsid w:val="006A4E3C"/>
    <w:rsid w:val="006B23A4"/>
    <w:rsid w:val="006E3BE4"/>
    <w:rsid w:val="006F46B6"/>
    <w:rsid w:val="006F5DD5"/>
    <w:rsid w:val="006F62EB"/>
    <w:rsid w:val="00701F7F"/>
    <w:rsid w:val="00711F74"/>
    <w:rsid w:val="00712DE8"/>
    <w:rsid w:val="0071519C"/>
    <w:rsid w:val="00745874"/>
    <w:rsid w:val="00776E9F"/>
    <w:rsid w:val="00794F11"/>
    <w:rsid w:val="007C6F18"/>
    <w:rsid w:val="007E0F0E"/>
    <w:rsid w:val="007E13B3"/>
    <w:rsid w:val="007E6CA5"/>
    <w:rsid w:val="0084289F"/>
    <w:rsid w:val="00843AA5"/>
    <w:rsid w:val="00847D0D"/>
    <w:rsid w:val="00864F70"/>
    <w:rsid w:val="0087306C"/>
    <w:rsid w:val="00874BD6"/>
    <w:rsid w:val="00877A60"/>
    <w:rsid w:val="0088445B"/>
    <w:rsid w:val="008D0BF7"/>
    <w:rsid w:val="008E2AF3"/>
    <w:rsid w:val="008E33F8"/>
    <w:rsid w:val="008E6F57"/>
    <w:rsid w:val="00903246"/>
    <w:rsid w:val="00912E29"/>
    <w:rsid w:val="00933A9F"/>
    <w:rsid w:val="00942E68"/>
    <w:rsid w:val="00977F0D"/>
    <w:rsid w:val="009850ED"/>
    <w:rsid w:val="00995B61"/>
    <w:rsid w:val="009A05EC"/>
    <w:rsid w:val="009A7F14"/>
    <w:rsid w:val="009C6534"/>
    <w:rsid w:val="009E2EC6"/>
    <w:rsid w:val="00A2695F"/>
    <w:rsid w:val="00A32D42"/>
    <w:rsid w:val="00A4396D"/>
    <w:rsid w:val="00A714CA"/>
    <w:rsid w:val="00A74ED6"/>
    <w:rsid w:val="00AD0645"/>
    <w:rsid w:val="00AF540C"/>
    <w:rsid w:val="00B00F82"/>
    <w:rsid w:val="00B32FDB"/>
    <w:rsid w:val="00B81B1A"/>
    <w:rsid w:val="00B9750A"/>
    <w:rsid w:val="00BD78AB"/>
    <w:rsid w:val="00BF5304"/>
    <w:rsid w:val="00BF6A24"/>
    <w:rsid w:val="00C33879"/>
    <w:rsid w:val="00C677BF"/>
    <w:rsid w:val="00C84A09"/>
    <w:rsid w:val="00C91A94"/>
    <w:rsid w:val="00C924B6"/>
    <w:rsid w:val="00CA3088"/>
    <w:rsid w:val="00CB285C"/>
    <w:rsid w:val="00CD0AEF"/>
    <w:rsid w:val="00CD2DE4"/>
    <w:rsid w:val="00CF5118"/>
    <w:rsid w:val="00D03E75"/>
    <w:rsid w:val="00D22AB9"/>
    <w:rsid w:val="00D44F65"/>
    <w:rsid w:val="00D50689"/>
    <w:rsid w:val="00D521EF"/>
    <w:rsid w:val="00D6501B"/>
    <w:rsid w:val="00D71501"/>
    <w:rsid w:val="00D87D06"/>
    <w:rsid w:val="00DA5BEE"/>
    <w:rsid w:val="00DC18EC"/>
    <w:rsid w:val="00DC2DD1"/>
    <w:rsid w:val="00DE4781"/>
    <w:rsid w:val="00DF1084"/>
    <w:rsid w:val="00DF177A"/>
    <w:rsid w:val="00E011F2"/>
    <w:rsid w:val="00E03475"/>
    <w:rsid w:val="00E22E49"/>
    <w:rsid w:val="00E8228A"/>
    <w:rsid w:val="00EA24A4"/>
    <w:rsid w:val="00EA6F25"/>
    <w:rsid w:val="00EB57D6"/>
    <w:rsid w:val="00ED57B7"/>
    <w:rsid w:val="00EE304C"/>
    <w:rsid w:val="00F04850"/>
    <w:rsid w:val="00F178E0"/>
    <w:rsid w:val="00F24CA4"/>
    <w:rsid w:val="00F319C0"/>
    <w:rsid w:val="00F36B37"/>
    <w:rsid w:val="00F447DE"/>
    <w:rsid w:val="00F5500D"/>
    <w:rsid w:val="00F632D6"/>
    <w:rsid w:val="00F71319"/>
    <w:rsid w:val="00F761F0"/>
    <w:rsid w:val="00F77AA9"/>
    <w:rsid w:val="00FA199B"/>
    <w:rsid w:val="00FC03C2"/>
    <w:rsid w:val="00FC7890"/>
    <w:rsid w:val="00FD595D"/>
    <w:rsid w:val="00FE6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CADBC"/>
  <w15:chartTrackingRefBased/>
  <w15:docId w15:val="{8E490E9E-1B80-45C0-8474-CED73FADD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21311"/>
    <w:pPr>
      <w:keepNext/>
      <w:keepLines/>
      <w:spacing w:before="360" w:after="80"/>
      <w:outlineLvl w:val="0"/>
    </w:pPr>
    <w:rPr>
      <w:rFonts w:asciiTheme="majorHAnsi" w:eastAsiaTheme="majorEastAsia" w:hAnsiTheme="majorHAnsi" w:cstheme="majorBidi"/>
      <w:color w:val="3A215E" w:themeColor="accent1" w:themeShade="BF"/>
      <w:sz w:val="40"/>
      <w:szCs w:val="40"/>
    </w:rPr>
  </w:style>
  <w:style w:type="paragraph" w:styleId="Nadpis2">
    <w:name w:val="heading 2"/>
    <w:basedOn w:val="Normln"/>
    <w:next w:val="Normln"/>
    <w:link w:val="Nadpis2Char"/>
    <w:uiPriority w:val="9"/>
    <w:semiHidden/>
    <w:unhideWhenUsed/>
    <w:qFormat/>
    <w:rsid w:val="00421311"/>
    <w:pPr>
      <w:keepNext/>
      <w:keepLines/>
      <w:spacing w:before="160" w:after="80"/>
      <w:outlineLvl w:val="1"/>
    </w:pPr>
    <w:rPr>
      <w:rFonts w:asciiTheme="majorHAnsi" w:eastAsiaTheme="majorEastAsia" w:hAnsiTheme="majorHAnsi" w:cstheme="majorBidi"/>
      <w:color w:val="3A215E" w:themeColor="accent1" w:themeShade="BF"/>
      <w:sz w:val="32"/>
      <w:szCs w:val="32"/>
    </w:rPr>
  </w:style>
  <w:style w:type="paragraph" w:styleId="Nadpis3">
    <w:name w:val="heading 3"/>
    <w:basedOn w:val="Normln"/>
    <w:next w:val="Normln"/>
    <w:link w:val="Nadpis3Char"/>
    <w:uiPriority w:val="9"/>
    <w:semiHidden/>
    <w:unhideWhenUsed/>
    <w:qFormat/>
    <w:rsid w:val="00421311"/>
    <w:pPr>
      <w:keepNext/>
      <w:keepLines/>
      <w:spacing w:before="160" w:after="80"/>
      <w:outlineLvl w:val="2"/>
    </w:pPr>
    <w:rPr>
      <w:rFonts w:eastAsiaTheme="majorEastAsia" w:cstheme="majorBidi"/>
      <w:color w:val="3A215E" w:themeColor="accent1" w:themeShade="BF"/>
      <w:sz w:val="28"/>
      <w:szCs w:val="28"/>
    </w:rPr>
  </w:style>
  <w:style w:type="paragraph" w:styleId="Nadpis4">
    <w:name w:val="heading 4"/>
    <w:basedOn w:val="Normln"/>
    <w:next w:val="Normln"/>
    <w:link w:val="Nadpis4Char"/>
    <w:uiPriority w:val="9"/>
    <w:semiHidden/>
    <w:unhideWhenUsed/>
    <w:qFormat/>
    <w:rsid w:val="00421311"/>
    <w:pPr>
      <w:keepNext/>
      <w:keepLines/>
      <w:spacing w:before="80" w:after="40"/>
      <w:outlineLvl w:val="3"/>
    </w:pPr>
    <w:rPr>
      <w:rFonts w:eastAsiaTheme="majorEastAsia" w:cstheme="majorBidi"/>
      <w:i/>
      <w:iCs/>
      <w:color w:val="3A215E" w:themeColor="accent1" w:themeShade="BF"/>
    </w:rPr>
  </w:style>
  <w:style w:type="paragraph" w:styleId="Nadpis5">
    <w:name w:val="heading 5"/>
    <w:basedOn w:val="Normln"/>
    <w:next w:val="Normln"/>
    <w:link w:val="Nadpis5Char"/>
    <w:uiPriority w:val="9"/>
    <w:semiHidden/>
    <w:unhideWhenUsed/>
    <w:qFormat/>
    <w:rsid w:val="00421311"/>
    <w:pPr>
      <w:keepNext/>
      <w:keepLines/>
      <w:spacing w:before="80" w:after="40"/>
      <w:outlineLvl w:val="4"/>
    </w:pPr>
    <w:rPr>
      <w:rFonts w:eastAsiaTheme="majorEastAsia" w:cstheme="majorBidi"/>
      <w:color w:val="3A215E" w:themeColor="accent1" w:themeShade="BF"/>
    </w:rPr>
  </w:style>
  <w:style w:type="paragraph" w:styleId="Nadpis6">
    <w:name w:val="heading 6"/>
    <w:basedOn w:val="Normln"/>
    <w:next w:val="Normln"/>
    <w:link w:val="Nadpis6Char"/>
    <w:uiPriority w:val="9"/>
    <w:semiHidden/>
    <w:unhideWhenUsed/>
    <w:qFormat/>
    <w:rsid w:val="0042131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131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2131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131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533A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33A2"/>
  </w:style>
  <w:style w:type="paragraph" w:styleId="Zpat">
    <w:name w:val="footer"/>
    <w:basedOn w:val="Normln"/>
    <w:link w:val="ZpatChar"/>
    <w:uiPriority w:val="99"/>
    <w:unhideWhenUsed/>
    <w:rsid w:val="002533A2"/>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3A2"/>
  </w:style>
  <w:style w:type="character" w:customStyle="1" w:styleId="Nadpis1Char">
    <w:name w:val="Nadpis 1 Char"/>
    <w:basedOn w:val="Standardnpsmoodstavce"/>
    <w:link w:val="Nadpis1"/>
    <w:uiPriority w:val="9"/>
    <w:rsid w:val="00421311"/>
    <w:rPr>
      <w:rFonts w:asciiTheme="majorHAnsi" w:eastAsiaTheme="majorEastAsia" w:hAnsiTheme="majorHAnsi" w:cstheme="majorBidi"/>
      <w:color w:val="3A215E" w:themeColor="accent1" w:themeShade="BF"/>
      <w:sz w:val="40"/>
      <w:szCs w:val="40"/>
    </w:rPr>
  </w:style>
  <w:style w:type="character" w:customStyle="1" w:styleId="Nadpis2Char">
    <w:name w:val="Nadpis 2 Char"/>
    <w:basedOn w:val="Standardnpsmoodstavce"/>
    <w:link w:val="Nadpis2"/>
    <w:uiPriority w:val="9"/>
    <w:semiHidden/>
    <w:rsid w:val="00421311"/>
    <w:rPr>
      <w:rFonts w:asciiTheme="majorHAnsi" w:eastAsiaTheme="majorEastAsia" w:hAnsiTheme="majorHAnsi" w:cstheme="majorBidi"/>
      <w:color w:val="3A215E" w:themeColor="accent1" w:themeShade="BF"/>
      <w:sz w:val="32"/>
      <w:szCs w:val="32"/>
    </w:rPr>
  </w:style>
  <w:style w:type="character" w:customStyle="1" w:styleId="Nadpis3Char">
    <w:name w:val="Nadpis 3 Char"/>
    <w:basedOn w:val="Standardnpsmoodstavce"/>
    <w:link w:val="Nadpis3"/>
    <w:uiPriority w:val="9"/>
    <w:semiHidden/>
    <w:rsid w:val="00421311"/>
    <w:rPr>
      <w:rFonts w:eastAsiaTheme="majorEastAsia" w:cstheme="majorBidi"/>
      <w:color w:val="3A215E" w:themeColor="accent1" w:themeShade="BF"/>
      <w:sz w:val="28"/>
      <w:szCs w:val="28"/>
    </w:rPr>
  </w:style>
  <w:style w:type="character" w:customStyle="1" w:styleId="Nadpis4Char">
    <w:name w:val="Nadpis 4 Char"/>
    <w:basedOn w:val="Standardnpsmoodstavce"/>
    <w:link w:val="Nadpis4"/>
    <w:uiPriority w:val="9"/>
    <w:semiHidden/>
    <w:rsid w:val="00421311"/>
    <w:rPr>
      <w:rFonts w:eastAsiaTheme="majorEastAsia" w:cstheme="majorBidi"/>
      <w:i/>
      <w:iCs/>
      <w:color w:val="3A215E" w:themeColor="accent1" w:themeShade="BF"/>
    </w:rPr>
  </w:style>
  <w:style w:type="character" w:customStyle="1" w:styleId="Nadpis5Char">
    <w:name w:val="Nadpis 5 Char"/>
    <w:basedOn w:val="Standardnpsmoodstavce"/>
    <w:link w:val="Nadpis5"/>
    <w:uiPriority w:val="9"/>
    <w:semiHidden/>
    <w:rsid w:val="00421311"/>
    <w:rPr>
      <w:rFonts w:eastAsiaTheme="majorEastAsia" w:cstheme="majorBidi"/>
      <w:color w:val="3A215E" w:themeColor="accent1" w:themeShade="BF"/>
    </w:rPr>
  </w:style>
  <w:style w:type="character" w:customStyle="1" w:styleId="Nadpis6Char">
    <w:name w:val="Nadpis 6 Char"/>
    <w:basedOn w:val="Standardnpsmoodstavce"/>
    <w:link w:val="Nadpis6"/>
    <w:uiPriority w:val="9"/>
    <w:semiHidden/>
    <w:rsid w:val="0042131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131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2131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1311"/>
    <w:rPr>
      <w:rFonts w:eastAsiaTheme="majorEastAsia" w:cstheme="majorBidi"/>
      <w:color w:val="272727" w:themeColor="text1" w:themeTint="D8"/>
    </w:rPr>
  </w:style>
  <w:style w:type="paragraph" w:styleId="Nzev">
    <w:name w:val="Title"/>
    <w:basedOn w:val="Normln"/>
    <w:next w:val="Normln"/>
    <w:link w:val="NzevChar"/>
    <w:uiPriority w:val="10"/>
    <w:qFormat/>
    <w:rsid w:val="004213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2131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131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131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1311"/>
    <w:pPr>
      <w:spacing w:before="160"/>
      <w:jc w:val="center"/>
    </w:pPr>
    <w:rPr>
      <w:i/>
      <w:iCs/>
      <w:color w:val="404040" w:themeColor="text1" w:themeTint="BF"/>
    </w:rPr>
  </w:style>
  <w:style w:type="character" w:customStyle="1" w:styleId="CittChar">
    <w:name w:val="Citát Char"/>
    <w:basedOn w:val="Standardnpsmoodstavce"/>
    <w:link w:val="Citt"/>
    <w:uiPriority w:val="29"/>
    <w:rsid w:val="00421311"/>
    <w:rPr>
      <w:i/>
      <w:iCs/>
      <w:color w:val="404040" w:themeColor="text1" w:themeTint="BF"/>
    </w:rPr>
  </w:style>
  <w:style w:type="paragraph" w:styleId="Odstavecseseznamem">
    <w:name w:val="List Paragraph"/>
    <w:aliases w:val="Odstavec cíl se seznamem"/>
    <w:basedOn w:val="Normln"/>
    <w:link w:val="OdstavecseseznamemChar"/>
    <w:uiPriority w:val="34"/>
    <w:qFormat/>
    <w:rsid w:val="00421311"/>
    <w:pPr>
      <w:ind w:left="720"/>
      <w:contextualSpacing/>
    </w:pPr>
  </w:style>
  <w:style w:type="character" w:styleId="Zdraznnintenzivn">
    <w:name w:val="Intense Emphasis"/>
    <w:basedOn w:val="Standardnpsmoodstavce"/>
    <w:uiPriority w:val="21"/>
    <w:qFormat/>
    <w:rsid w:val="00421311"/>
    <w:rPr>
      <w:i/>
      <w:iCs/>
      <w:color w:val="3A215E" w:themeColor="accent1" w:themeShade="BF"/>
    </w:rPr>
  </w:style>
  <w:style w:type="paragraph" w:styleId="Vrazncitt">
    <w:name w:val="Intense Quote"/>
    <w:basedOn w:val="Normln"/>
    <w:next w:val="Normln"/>
    <w:link w:val="VrazncittChar"/>
    <w:uiPriority w:val="30"/>
    <w:qFormat/>
    <w:rsid w:val="00421311"/>
    <w:pPr>
      <w:pBdr>
        <w:top w:val="single" w:sz="4" w:space="10" w:color="3A215E" w:themeColor="accent1" w:themeShade="BF"/>
        <w:bottom w:val="single" w:sz="4" w:space="10" w:color="3A215E" w:themeColor="accent1" w:themeShade="BF"/>
      </w:pBdr>
      <w:spacing w:before="360" w:after="360"/>
      <w:ind w:left="864" w:right="864"/>
      <w:jc w:val="center"/>
    </w:pPr>
    <w:rPr>
      <w:i/>
      <w:iCs/>
      <w:color w:val="3A215E" w:themeColor="accent1" w:themeShade="BF"/>
    </w:rPr>
  </w:style>
  <w:style w:type="character" w:customStyle="1" w:styleId="VrazncittChar">
    <w:name w:val="Výrazný citát Char"/>
    <w:basedOn w:val="Standardnpsmoodstavce"/>
    <w:link w:val="Vrazncitt"/>
    <w:uiPriority w:val="30"/>
    <w:rsid w:val="00421311"/>
    <w:rPr>
      <w:i/>
      <w:iCs/>
      <w:color w:val="3A215E" w:themeColor="accent1" w:themeShade="BF"/>
    </w:rPr>
  </w:style>
  <w:style w:type="character" w:styleId="Odkazintenzivn">
    <w:name w:val="Intense Reference"/>
    <w:basedOn w:val="Standardnpsmoodstavce"/>
    <w:uiPriority w:val="32"/>
    <w:qFormat/>
    <w:rsid w:val="00421311"/>
    <w:rPr>
      <w:b/>
      <w:bCs/>
      <w:smallCaps/>
      <w:color w:val="3A215E" w:themeColor="accent1" w:themeShade="BF"/>
      <w:spacing w:val="5"/>
    </w:rPr>
  </w:style>
  <w:style w:type="character" w:styleId="Hypertextovodkaz">
    <w:name w:val="Hyperlink"/>
    <w:basedOn w:val="Standardnpsmoodstavce"/>
    <w:uiPriority w:val="99"/>
    <w:unhideWhenUsed/>
    <w:rsid w:val="00701F7F"/>
    <w:rPr>
      <w:color w:val="0000FF" w:themeColor="hyperlink"/>
      <w:u w:val="single"/>
    </w:rPr>
  </w:style>
  <w:style w:type="character" w:styleId="Nevyeenzmnka">
    <w:name w:val="Unresolved Mention"/>
    <w:basedOn w:val="Standardnpsmoodstavce"/>
    <w:uiPriority w:val="99"/>
    <w:semiHidden/>
    <w:unhideWhenUsed/>
    <w:rsid w:val="00701F7F"/>
    <w:rPr>
      <w:color w:val="605E5C"/>
      <w:shd w:val="clear" w:color="auto" w:fill="E1DFDD"/>
    </w:rPr>
  </w:style>
  <w:style w:type="character" w:styleId="Zstupntext">
    <w:name w:val="Placeholder Text"/>
    <w:basedOn w:val="Standardnpsmoodstavce"/>
    <w:uiPriority w:val="99"/>
    <w:semiHidden/>
    <w:rsid w:val="00F36B37"/>
    <w:rPr>
      <w:color w:val="808080"/>
    </w:rPr>
  </w:style>
  <w:style w:type="character" w:customStyle="1" w:styleId="OdstavecseseznamemChar">
    <w:name w:val="Odstavec se seznamem Char"/>
    <w:aliases w:val="Odstavec cíl se seznamem Char"/>
    <w:link w:val="Odstavecseseznamem"/>
    <w:uiPriority w:val="34"/>
    <w:locked/>
    <w:rsid w:val="00D87D06"/>
  </w:style>
  <w:style w:type="table" w:styleId="Stednmka3zvraznn1">
    <w:name w:val="Medium Grid 3 Accent 1"/>
    <w:aliases w:val="Střední mřížka 3 – zvýraznění 1 upr"/>
    <w:basedOn w:val="Normlntabulka"/>
    <w:uiPriority w:val="69"/>
    <w:rsid w:val="00D87D06"/>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00A7B5" w:themeFill="accent3"/>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shd w:val="clear" w:color="auto" w:fill="00A7B5" w:themeFill="accent3"/>
      </w:tcPr>
    </w:tblStylePr>
    <w:tblStylePr w:type="band1Horz">
      <w:tblPr/>
      <w:tcPr>
        <w:shd w:val="clear" w:color="auto" w:fill="00A7B5" w:themeFill="accent3"/>
      </w:tcPr>
    </w:tblStylePr>
    <w:tblStylePr w:type="band2Horz">
      <w:tblPr/>
      <w:tcPr>
        <w:shd w:val="clear" w:color="auto" w:fill="00A7B5" w:themeFill="accent3"/>
      </w:tcPr>
    </w:tblStylePr>
  </w:style>
  <w:style w:type="paragraph" w:styleId="Normlnweb">
    <w:name w:val="Normal (Web)"/>
    <w:basedOn w:val="Normln"/>
    <w:uiPriority w:val="99"/>
    <w:semiHidden/>
    <w:unhideWhenUsed/>
    <w:rsid w:val="008E33F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8E33F8"/>
  </w:style>
  <w:style w:type="character" w:styleId="Siln">
    <w:name w:val="Strong"/>
    <w:basedOn w:val="Standardnpsmoodstavce"/>
    <w:uiPriority w:val="22"/>
    <w:qFormat/>
    <w:rsid w:val="008E33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105686">
      <w:bodyDiv w:val="1"/>
      <w:marLeft w:val="0"/>
      <w:marRight w:val="0"/>
      <w:marTop w:val="0"/>
      <w:marBottom w:val="0"/>
      <w:divBdr>
        <w:top w:val="none" w:sz="0" w:space="0" w:color="auto"/>
        <w:left w:val="none" w:sz="0" w:space="0" w:color="auto"/>
        <w:bottom w:val="none" w:sz="0" w:space="0" w:color="auto"/>
        <w:right w:val="none" w:sz="0" w:space="0" w:color="auto"/>
      </w:divBdr>
    </w:div>
    <w:div w:id="310141947">
      <w:bodyDiv w:val="1"/>
      <w:marLeft w:val="0"/>
      <w:marRight w:val="0"/>
      <w:marTop w:val="0"/>
      <w:marBottom w:val="0"/>
      <w:divBdr>
        <w:top w:val="none" w:sz="0" w:space="0" w:color="auto"/>
        <w:left w:val="none" w:sz="0" w:space="0" w:color="auto"/>
        <w:bottom w:val="none" w:sz="0" w:space="0" w:color="auto"/>
        <w:right w:val="none" w:sz="0" w:space="0" w:color="auto"/>
      </w:divBdr>
    </w:div>
    <w:div w:id="323516245">
      <w:bodyDiv w:val="1"/>
      <w:marLeft w:val="0"/>
      <w:marRight w:val="0"/>
      <w:marTop w:val="0"/>
      <w:marBottom w:val="0"/>
      <w:divBdr>
        <w:top w:val="none" w:sz="0" w:space="0" w:color="auto"/>
        <w:left w:val="none" w:sz="0" w:space="0" w:color="auto"/>
        <w:bottom w:val="none" w:sz="0" w:space="0" w:color="auto"/>
        <w:right w:val="none" w:sz="0" w:space="0" w:color="auto"/>
      </w:divBdr>
    </w:div>
    <w:div w:id="350837177">
      <w:bodyDiv w:val="1"/>
      <w:marLeft w:val="0"/>
      <w:marRight w:val="0"/>
      <w:marTop w:val="0"/>
      <w:marBottom w:val="0"/>
      <w:divBdr>
        <w:top w:val="none" w:sz="0" w:space="0" w:color="auto"/>
        <w:left w:val="none" w:sz="0" w:space="0" w:color="auto"/>
        <w:bottom w:val="none" w:sz="0" w:space="0" w:color="auto"/>
        <w:right w:val="none" w:sz="0" w:space="0" w:color="auto"/>
      </w:divBdr>
    </w:div>
    <w:div w:id="474299221">
      <w:bodyDiv w:val="1"/>
      <w:marLeft w:val="0"/>
      <w:marRight w:val="0"/>
      <w:marTop w:val="0"/>
      <w:marBottom w:val="0"/>
      <w:divBdr>
        <w:top w:val="none" w:sz="0" w:space="0" w:color="auto"/>
        <w:left w:val="none" w:sz="0" w:space="0" w:color="auto"/>
        <w:bottom w:val="none" w:sz="0" w:space="0" w:color="auto"/>
        <w:right w:val="none" w:sz="0" w:space="0" w:color="auto"/>
      </w:divBdr>
    </w:div>
    <w:div w:id="577054567">
      <w:bodyDiv w:val="1"/>
      <w:marLeft w:val="0"/>
      <w:marRight w:val="0"/>
      <w:marTop w:val="0"/>
      <w:marBottom w:val="0"/>
      <w:divBdr>
        <w:top w:val="none" w:sz="0" w:space="0" w:color="auto"/>
        <w:left w:val="none" w:sz="0" w:space="0" w:color="auto"/>
        <w:bottom w:val="none" w:sz="0" w:space="0" w:color="auto"/>
        <w:right w:val="none" w:sz="0" w:space="0" w:color="auto"/>
      </w:divBdr>
      <w:divsChild>
        <w:div w:id="1908294469">
          <w:marLeft w:val="0"/>
          <w:marRight w:val="0"/>
          <w:marTop w:val="0"/>
          <w:marBottom w:val="0"/>
          <w:divBdr>
            <w:top w:val="none" w:sz="0" w:space="0" w:color="auto"/>
            <w:left w:val="none" w:sz="0" w:space="0" w:color="auto"/>
            <w:bottom w:val="none" w:sz="0" w:space="0" w:color="auto"/>
            <w:right w:val="none" w:sz="0" w:space="0" w:color="auto"/>
          </w:divBdr>
          <w:divsChild>
            <w:div w:id="1353192766">
              <w:marLeft w:val="0"/>
              <w:marRight w:val="0"/>
              <w:marTop w:val="0"/>
              <w:marBottom w:val="0"/>
              <w:divBdr>
                <w:top w:val="none" w:sz="0" w:space="0" w:color="auto"/>
                <w:left w:val="none" w:sz="0" w:space="0" w:color="auto"/>
                <w:bottom w:val="none" w:sz="0" w:space="0" w:color="auto"/>
                <w:right w:val="none" w:sz="0" w:space="0" w:color="auto"/>
              </w:divBdr>
              <w:divsChild>
                <w:div w:id="1337919210">
                  <w:marLeft w:val="0"/>
                  <w:marRight w:val="0"/>
                  <w:marTop w:val="0"/>
                  <w:marBottom w:val="0"/>
                  <w:divBdr>
                    <w:top w:val="none" w:sz="0" w:space="0" w:color="auto"/>
                    <w:left w:val="none" w:sz="0" w:space="0" w:color="auto"/>
                    <w:bottom w:val="none" w:sz="0" w:space="0" w:color="auto"/>
                    <w:right w:val="none" w:sz="0" w:space="0" w:color="auto"/>
                  </w:divBdr>
                  <w:divsChild>
                    <w:div w:id="1781099600">
                      <w:marLeft w:val="0"/>
                      <w:marRight w:val="0"/>
                      <w:marTop w:val="0"/>
                      <w:marBottom w:val="0"/>
                      <w:divBdr>
                        <w:top w:val="none" w:sz="0" w:space="0" w:color="auto"/>
                        <w:left w:val="none" w:sz="0" w:space="0" w:color="auto"/>
                        <w:bottom w:val="none" w:sz="0" w:space="0" w:color="auto"/>
                        <w:right w:val="none" w:sz="0" w:space="0" w:color="auto"/>
                      </w:divBdr>
                      <w:divsChild>
                        <w:div w:id="1697585867">
                          <w:marLeft w:val="0"/>
                          <w:marRight w:val="0"/>
                          <w:marTop w:val="0"/>
                          <w:marBottom w:val="0"/>
                          <w:divBdr>
                            <w:top w:val="none" w:sz="0" w:space="0" w:color="auto"/>
                            <w:left w:val="none" w:sz="0" w:space="0" w:color="auto"/>
                            <w:bottom w:val="none" w:sz="0" w:space="0" w:color="auto"/>
                            <w:right w:val="none" w:sz="0" w:space="0" w:color="auto"/>
                          </w:divBdr>
                          <w:divsChild>
                            <w:div w:id="1434587623">
                              <w:marLeft w:val="0"/>
                              <w:marRight w:val="0"/>
                              <w:marTop w:val="0"/>
                              <w:marBottom w:val="0"/>
                              <w:divBdr>
                                <w:top w:val="none" w:sz="0" w:space="0" w:color="auto"/>
                                <w:left w:val="none" w:sz="0" w:space="0" w:color="auto"/>
                                <w:bottom w:val="none" w:sz="0" w:space="0" w:color="auto"/>
                                <w:right w:val="none" w:sz="0" w:space="0" w:color="auto"/>
                              </w:divBdr>
                              <w:divsChild>
                                <w:div w:id="97877630">
                                  <w:marLeft w:val="0"/>
                                  <w:marRight w:val="0"/>
                                  <w:marTop w:val="0"/>
                                  <w:marBottom w:val="0"/>
                                  <w:divBdr>
                                    <w:top w:val="none" w:sz="0" w:space="0" w:color="auto"/>
                                    <w:left w:val="none" w:sz="0" w:space="0" w:color="auto"/>
                                    <w:bottom w:val="none" w:sz="0" w:space="0" w:color="auto"/>
                                    <w:right w:val="none" w:sz="0" w:space="0" w:color="auto"/>
                                  </w:divBdr>
                                  <w:divsChild>
                                    <w:div w:id="113799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1387576">
          <w:marLeft w:val="0"/>
          <w:marRight w:val="0"/>
          <w:marTop w:val="0"/>
          <w:marBottom w:val="0"/>
          <w:divBdr>
            <w:top w:val="none" w:sz="0" w:space="0" w:color="auto"/>
            <w:left w:val="none" w:sz="0" w:space="0" w:color="auto"/>
            <w:bottom w:val="none" w:sz="0" w:space="0" w:color="auto"/>
            <w:right w:val="none" w:sz="0" w:space="0" w:color="auto"/>
          </w:divBdr>
          <w:divsChild>
            <w:div w:id="452021836">
              <w:marLeft w:val="0"/>
              <w:marRight w:val="0"/>
              <w:marTop w:val="0"/>
              <w:marBottom w:val="0"/>
              <w:divBdr>
                <w:top w:val="none" w:sz="0" w:space="0" w:color="auto"/>
                <w:left w:val="none" w:sz="0" w:space="0" w:color="auto"/>
                <w:bottom w:val="none" w:sz="0" w:space="0" w:color="auto"/>
                <w:right w:val="none" w:sz="0" w:space="0" w:color="auto"/>
              </w:divBdr>
              <w:divsChild>
                <w:div w:id="911159353">
                  <w:marLeft w:val="0"/>
                  <w:marRight w:val="0"/>
                  <w:marTop w:val="0"/>
                  <w:marBottom w:val="0"/>
                  <w:divBdr>
                    <w:top w:val="none" w:sz="0" w:space="0" w:color="auto"/>
                    <w:left w:val="none" w:sz="0" w:space="0" w:color="auto"/>
                    <w:bottom w:val="none" w:sz="0" w:space="0" w:color="auto"/>
                    <w:right w:val="none" w:sz="0" w:space="0" w:color="auto"/>
                  </w:divBdr>
                  <w:divsChild>
                    <w:div w:id="1698044527">
                      <w:marLeft w:val="0"/>
                      <w:marRight w:val="0"/>
                      <w:marTop w:val="0"/>
                      <w:marBottom w:val="0"/>
                      <w:divBdr>
                        <w:top w:val="none" w:sz="0" w:space="0" w:color="auto"/>
                        <w:left w:val="none" w:sz="0" w:space="0" w:color="auto"/>
                        <w:bottom w:val="none" w:sz="0" w:space="0" w:color="auto"/>
                        <w:right w:val="none" w:sz="0" w:space="0" w:color="auto"/>
                      </w:divBdr>
                      <w:divsChild>
                        <w:div w:id="463279185">
                          <w:marLeft w:val="0"/>
                          <w:marRight w:val="0"/>
                          <w:marTop w:val="0"/>
                          <w:marBottom w:val="0"/>
                          <w:divBdr>
                            <w:top w:val="none" w:sz="0" w:space="0" w:color="auto"/>
                            <w:left w:val="none" w:sz="0" w:space="0" w:color="auto"/>
                            <w:bottom w:val="none" w:sz="0" w:space="0" w:color="auto"/>
                            <w:right w:val="none" w:sz="0" w:space="0" w:color="auto"/>
                          </w:divBdr>
                          <w:divsChild>
                            <w:div w:id="493105496">
                              <w:marLeft w:val="0"/>
                              <w:marRight w:val="0"/>
                              <w:marTop w:val="0"/>
                              <w:marBottom w:val="0"/>
                              <w:divBdr>
                                <w:top w:val="none" w:sz="0" w:space="0" w:color="auto"/>
                                <w:left w:val="none" w:sz="0" w:space="0" w:color="auto"/>
                                <w:bottom w:val="none" w:sz="0" w:space="0" w:color="auto"/>
                                <w:right w:val="none" w:sz="0" w:space="0" w:color="auto"/>
                              </w:divBdr>
                              <w:divsChild>
                                <w:div w:id="1159660218">
                                  <w:marLeft w:val="0"/>
                                  <w:marRight w:val="0"/>
                                  <w:marTop w:val="0"/>
                                  <w:marBottom w:val="0"/>
                                  <w:divBdr>
                                    <w:top w:val="none" w:sz="0" w:space="0" w:color="auto"/>
                                    <w:left w:val="none" w:sz="0" w:space="0" w:color="auto"/>
                                    <w:bottom w:val="none" w:sz="0" w:space="0" w:color="auto"/>
                                    <w:right w:val="none" w:sz="0" w:space="0" w:color="auto"/>
                                  </w:divBdr>
                                  <w:divsChild>
                                    <w:div w:id="1704210927">
                                      <w:marLeft w:val="0"/>
                                      <w:marRight w:val="0"/>
                                      <w:marTop w:val="0"/>
                                      <w:marBottom w:val="0"/>
                                      <w:divBdr>
                                        <w:top w:val="none" w:sz="0" w:space="0" w:color="auto"/>
                                        <w:left w:val="none" w:sz="0" w:space="0" w:color="auto"/>
                                        <w:bottom w:val="none" w:sz="0" w:space="0" w:color="auto"/>
                                        <w:right w:val="none" w:sz="0" w:space="0" w:color="auto"/>
                                      </w:divBdr>
                                      <w:divsChild>
                                        <w:div w:id="102231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1900804">
          <w:marLeft w:val="0"/>
          <w:marRight w:val="0"/>
          <w:marTop w:val="0"/>
          <w:marBottom w:val="0"/>
          <w:divBdr>
            <w:top w:val="none" w:sz="0" w:space="0" w:color="auto"/>
            <w:left w:val="none" w:sz="0" w:space="0" w:color="auto"/>
            <w:bottom w:val="none" w:sz="0" w:space="0" w:color="auto"/>
            <w:right w:val="none" w:sz="0" w:space="0" w:color="auto"/>
          </w:divBdr>
          <w:divsChild>
            <w:div w:id="1167214528">
              <w:marLeft w:val="0"/>
              <w:marRight w:val="0"/>
              <w:marTop w:val="0"/>
              <w:marBottom w:val="0"/>
              <w:divBdr>
                <w:top w:val="none" w:sz="0" w:space="0" w:color="auto"/>
                <w:left w:val="none" w:sz="0" w:space="0" w:color="auto"/>
                <w:bottom w:val="none" w:sz="0" w:space="0" w:color="auto"/>
                <w:right w:val="none" w:sz="0" w:space="0" w:color="auto"/>
              </w:divBdr>
              <w:divsChild>
                <w:div w:id="1484349225">
                  <w:marLeft w:val="0"/>
                  <w:marRight w:val="0"/>
                  <w:marTop w:val="0"/>
                  <w:marBottom w:val="0"/>
                  <w:divBdr>
                    <w:top w:val="none" w:sz="0" w:space="0" w:color="auto"/>
                    <w:left w:val="none" w:sz="0" w:space="0" w:color="auto"/>
                    <w:bottom w:val="none" w:sz="0" w:space="0" w:color="auto"/>
                    <w:right w:val="none" w:sz="0" w:space="0" w:color="auto"/>
                  </w:divBdr>
                  <w:divsChild>
                    <w:div w:id="1479299877">
                      <w:marLeft w:val="0"/>
                      <w:marRight w:val="0"/>
                      <w:marTop w:val="0"/>
                      <w:marBottom w:val="0"/>
                      <w:divBdr>
                        <w:top w:val="none" w:sz="0" w:space="0" w:color="auto"/>
                        <w:left w:val="none" w:sz="0" w:space="0" w:color="auto"/>
                        <w:bottom w:val="none" w:sz="0" w:space="0" w:color="auto"/>
                        <w:right w:val="none" w:sz="0" w:space="0" w:color="auto"/>
                      </w:divBdr>
                      <w:divsChild>
                        <w:div w:id="189296336">
                          <w:marLeft w:val="0"/>
                          <w:marRight w:val="0"/>
                          <w:marTop w:val="0"/>
                          <w:marBottom w:val="0"/>
                          <w:divBdr>
                            <w:top w:val="none" w:sz="0" w:space="0" w:color="auto"/>
                            <w:left w:val="none" w:sz="0" w:space="0" w:color="auto"/>
                            <w:bottom w:val="none" w:sz="0" w:space="0" w:color="auto"/>
                            <w:right w:val="none" w:sz="0" w:space="0" w:color="auto"/>
                          </w:divBdr>
                          <w:divsChild>
                            <w:div w:id="1288242367">
                              <w:marLeft w:val="0"/>
                              <w:marRight w:val="0"/>
                              <w:marTop w:val="0"/>
                              <w:marBottom w:val="0"/>
                              <w:divBdr>
                                <w:top w:val="none" w:sz="0" w:space="0" w:color="auto"/>
                                <w:left w:val="none" w:sz="0" w:space="0" w:color="auto"/>
                                <w:bottom w:val="none" w:sz="0" w:space="0" w:color="auto"/>
                                <w:right w:val="none" w:sz="0" w:space="0" w:color="auto"/>
                              </w:divBdr>
                              <w:divsChild>
                                <w:div w:id="678703486">
                                  <w:marLeft w:val="0"/>
                                  <w:marRight w:val="0"/>
                                  <w:marTop w:val="0"/>
                                  <w:marBottom w:val="0"/>
                                  <w:divBdr>
                                    <w:top w:val="none" w:sz="0" w:space="0" w:color="auto"/>
                                    <w:left w:val="none" w:sz="0" w:space="0" w:color="auto"/>
                                    <w:bottom w:val="none" w:sz="0" w:space="0" w:color="auto"/>
                                    <w:right w:val="none" w:sz="0" w:space="0" w:color="auto"/>
                                  </w:divBdr>
                                  <w:divsChild>
                                    <w:div w:id="1416827146">
                                      <w:marLeft w:val="0"/>
                                      <w:marRight w:val="0"/>
                                      <w:marTop w:val="0"/>
                                      <w:marBottom w:val="0"/>
                                      <w:divBdr>
                                        <w:top w:val="none" w:sz="0" w:space="0" w:color="auto"/>
                                        <w:left w:val="none" w:sz="0" w:space="0" w:color="auto"/>
                                        <w:bottom w:val="none" w:sz="0" w:space="0" w:color="auto"/>
                                        <w:right w:val="none" w:sz="0" w:space="0" w:color="auto"/>
                                      </w:divBdr>
                                      <w:divsChild>
                                        <w:div w:id="656229706">
                                          <w:marLeft w:val="0"/>
                                          <w:marRight w:val="0"/>
                                          <w:marTop w:val="0"/>
                                          <w:marBottom w:val="0"/>
                                          <w:divBdr>
                                            <w:top w:val="none" w:sz="0" w:space="0" w:color="auto"/>
                                            <w:left w:val="none" w:sz="0" w:space="0" w:color="auto"/>
                                            <w:bottom w:val="none" w:sz="0" w:space="0" w:color="auto"/>
                                            <w:right w:val="none" w:sz="0" w:space="0" w:color="auto"/>
                                          </w:divBdr>
                                          <w:divsChild>
                                            <w:div w:id="140568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6842895">
      <w:bodyDiv w:val="1"/>
      <w:marLeft w:val="0"/>
      <w:marRight w:val="0"/>
      <w:marTop w:val="0"/>
      <w:marBottom w:val="0"/>
      <w:divBdr>
        <w:top w:val="none" w:sz="0" w:space="0" w:color="auto"/>
        <w:left w:val="none" w:sz="0" w:space="0" w:color="auto"/>
        <w:bottom w:val="none" w:sz="0" w:space="0" w:color="auto"/>
        <w:right w:val="none" w:sz="0" w:space="0" w:color="auto"/>
      </w:divBdr>
    </w:div>
    <w:div w:id="1027633527">
      <w:bodyDiv w:val="1"/>
      <w:marLeft w:val="0"/>
      <w:marRight w:val="0"/>
      <w:marTop w:val="0"/>
      <w:marBottom w:val="0"/>
      <w:divBdr>
        <w:top w:val="none" w:sz="0" w:space="0" w:color="auto"/>
        <w:left w:val="none" w:sz="0" w:space="0" w:color="auto"/>
        <w:bottom w:val="none" w:sz="0" w:space="0" w:color="auto"/>
        <w:right w:val="none" w:sz="0" w:space="0" w:color="auto"/>
      </w:divBdr>
    </w:div>
    <w:div w:id="1030186443">
      <w:bodyDiv w:val="1"/>
      <w:marLeft w:val="0"/>
      <w:marRight w:val="0"/>
      <w:marTop w:val="0"/>
      <w:marBottom w:val="0"/>
      <w:divBdr>
        <w:top w:val="none" w:sz="0" w:space="0" w:color="auto"/>
        <w:left w:val="none" w:sz="0" w:space="0" w:color="auto"/>
        <w:bottom w:val="none" w:sz="0" w:space="0" w:color="auto"/>
        <w:right w:val="none" w:sz="0" w:space="0" w:color="auto"/>
      </w:divBdr>
    </w:div>
    <w:div w:id="1187135884">
      <w:bodyDiv w:val="1"/>
      <w:marLeft w:val="0"/>
      <w:marRight w:val="0"/>
      <w:marTop w:val="0"/>
      <w:marBottom w:val="0"/>
      <w:divBdr>
        <w:top w:val="none" w:sz="0" w:space="0" w:color="auto"/>
        <w:left w:val="none" w:sz="0" w:space="0" w:color="auto"/>
        <w:bottom w:val="none" w:sz="0" w:space="0" w:color="auto"/>
        <w:right w:val="none" w:sz="0" w:space="0" w:color="auto"/>
      </w:divBdr>
    </w:div>
    <w:div w:id="1852573172">
      <w:bodyDiv w:val="1"/>
      <w:marLeft w:val="0"/>
      <w:marRight w:val="0"/>
      <w:marTop w:val="0"/>
      <w:marBottom w:val="0"/>
      <w:divBdr>
        <w:top w:val="none" w:sz="0" w:space="0" w:color="auto"/>
        <w:left w:val="none" w:sz="0" w:space="0" w:color="auto"/>
        <w:bottom w:val="none" w:sz="0" w:space="0" w:color="auto"/>
        <w:right w:val="none" w:sz="0" w:space="0" w:color="auto"/>
      </w:divBdr>
    </w:div>
    <w:div w:id="2010400768">
      <w:bodyDiv w:val="1"/>
      <w:marLeft w:val="0"/>
      <w:marRight w:val="0"/>
      <w:marTop w:val="0"/>
      <w:marBottom w:val="0"/>
      <w:divBdr>
        <w:top w:val="none" w:sz="0" w:space="0" w:color="auto"/>
        <w:left w:val="none" w:sz="0" w:space="0" w:color="auto"/>
        <w:bottom w:val="none" w:sz="0" w:space="0" w:color="auto"/>
        <w:right w:val="none" w:sz="0" w:space="0" w:color="auto"/>
      </w:divBdr>
      <w:divsChild>
        <w:div w:id="1864439354">
          <w:marLeft w:val="0"/>
          <w:marRight w:val="0"/>
          <w:marTop w:val="0"/>
          <w:marBottom w:val="0"/>
          <w:divBdr>
            <w:top w:val="none" w:sz="0" w:space="0" w:color="auto"/>
            <w:left w:val="none" w:sz="0" w:space="0" w:color="auto"/>
            <w:bottom w:val="none" w:sz="0" w:space="0" w:color="auto"/>
            <w:right w:val="none" w:sz="0" w:space="0" w:color="auto"/>
          </w:divBdr>
          <w:divsChild>
            <w:div w:id="1070349876">
              <w:marLeft w:val="0"/>
              <w:marRight w:val="0"/>
              <w:marTop w:val="0"/>
              <w:marBottom w:val="0"/>
              <w:divBdr>
                <w:top w:val="none" w:sz="0" w:space="0" w:color="auto"/>
                <w:left w:val="none" w:sz="0" w:space="0" w:color="auto"/>
                <w:bottom w:val="none" w:sz="0" w:space="0" w:color="auto"/>
                <w:right w:val="none" w:sz="0" w:space="0" w:color="auto"/>
              </w:divBdr>
              <w:divsChild>
                <w:div w:id="36976899">
                  <w:marLeft w:val="0"/>
                  <w:marRight w:val="0"/>
                  <w:marTop w:val="0"/>
                  <w:marBottom w:val="0"/>
                  <w:divBdr>
                    <w:top w:val="none" w:sz="0" w:space="0" w:color="auto"/>
                    <w:left w:val="none" w:sz="0" w:space="0" w:color="auto"/>
                    <w:bottom w:val="none" w:sz="0" w:space="0" w:color="auto"/>
                    <w:right w:val="none" w:sz="0" w:space="0" w:color="auto"/>
                  </w:divBdr>
                  <w:divsChild>
                    <w:div w:id="396519151">
                      <w:marLeft w:val="0"/>
                      <w:marRight w:val="0"/>
                      <w:marTop w:val="0"/>
                      <w:marBottom w:val="0"/>
                      <w:divBdr>
                        <w:top w:val="none" w:sz="0" w:space="0" w:color="auto"/>
                        <w:left w:val="none" w:sz="0" w:space="0" w:color="auto"/>
                        <w:bottom w:val="none" w:sz="0" w:space="0" w:color="auto"/>
                        <w:right w:val="none" w:sz="0" w:space="0" w:color="auto"/>
                      </w:divBdr>
                      <w:divsChild>
                        <w:div w:id="2015959112">
                          <w:marLeft w:val="0"/>
                          <w:marRight w:val="0"/>
                          <w:marTop w:val="0"/>
                          <w:marBottom w:val="0"/>
                          <w:divBdr>
                            <w:top w:val="none" w:sz="0" w:space="0" w:color="auto"/>
                            <w:left w:val="none" w:sz="0" w:space="0" w:color="auto"/>
                            <w:bottom w:val="none" w:sz="0" w:space="0" w:color="auto"/>
                            <w:right w:val="none" w:sz="0" w:space="0" w:color="auto"/>
                          </w:divBdr>
                          <w:divsChild>
                            <w:div w:id="1461068592">
                              <w:marLeft w:val="0"/>
                              <w:marRight w:val="0"/>
                              <w:marTop w:val="0"/>
                              <w:marBottom w:val="0"/>
                              <w:divBdr>
                                <w:top w:val="none" w:sz="0" w:space="0" w:color="auto"/>
                                <w:left w:val="none" w:sz="0" w:space="0" w:color="auto"/>
                                <w:bottom w:val="none" w:sz="0" w:space="0" w:color="auto"/>
                                <w:right w:val="none" w:sz="0" w:space="0" w:color="auto"/>
                              </w:divBdr>
                              <w:divsChild>
                                <w:div w:id="558785305">
                                  <w:marLeft w:val="0"/>
                                  <w:marRight w:val="0"/>
                                  <w:marTop w:val="0"/>
                                  <w:marBottom w:val="0"/>
                                  <w:divBdr>
                                    <w:top w:val="none" w:sz="0" w:space="0" w:color="auto"/>
                                    <w:left w:val="none" w:sz="0" w:space="0" w:color="auto"/>
                                    <w:bottom w:val="none" w:sz="0" w:space="0" w:color="auto"/>
                                    <w:right w:val="none" w:sz="0" w:space="0" w:color="auto"/>
                                  </w:divBdr>
                                  <w:divsChild>
                                    <w:div w:id="28411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537215">
          <w:marLeft w:val="0"/>
          <w:marRight w:val="0"/>
          <w:marTop w:val="0"/>
          <w:marBottom w:val="0"/>
          <w:divBdr>
            <w:top w:val="none" w:sz="0" w:space="0" w:color="auto"/>
            <w:left w:val="none" w:sz="0" w:space="0" w:color="auto"/>
            <w:bottom w:val="none" w:sz="0" w:space="0" w:color="auto"/>
            <w:right w:val="none" w:sz="0" w:space="0" w:color="auto"/>
          </w:divBdr>
          <w:divsChild>
            <w:div w:id="1226795056">
              <w:marLeft w:val="0"/>
              <w:marRight w:val="0"/>
              <w:marTop w:val="0"/>
              <w:marBottom w:val="0"/>
              <w:divBdr>
                <w:top w:val="none" w:sz="0" w:space="0" w:color="auto"/>
                <w:left w:val="none" w:sz="0" w:space="0" w:color="auto"/>
                <w:bottom w:val="none" w:sz="0" w:space="0" w:color="auto"/>
                <w:right w:val="none" w:sz="0" w:space="0" w:color="auto"/>
              </w:divBdr>
              <w:divsChild>
                <w:div w:id="97525140">
                  <w:marLeft w:val="0"/>
                  <w:marRight w:val="0"/>
                  <w:marTop w:val="0"/>
                  <w:marBottom w:val="0"/>
                  <w:divBdr>
                    <w:top w:val="none" w:sz="0" w:space="0" w:color="auto"/>
                    <w:left w:val="none" w:sz="0" w:space="0" w:color="auto"/>
                    <w:bottom w:val="none" w:sz="0" w:space="0" w:color="auto"/>
                    <w:right w:val="none" w:sz="0" w:space="0" w:color="auto"/>
                  </w:divBdr>
                  <w:divsChild>
                    <w:div w:id="1764914761">
                      <w:marLeft w:val="0"/>
                      <w:marRight w:val="0"/>
                      <w:marTop w:val="0"/>
                      <w:marBottom w:val="0"/>
                      <w:divBdr>
                        <w:top w:val="none" w:sz="0" w:space="0" w:color="auto"/>
                        <w:left w:val="none" w:sz="0" w:space="0" w:color="auto"/>
                        <w:bottom w:val="none" w:sz="0" w:space="0" w:color="auto"/>
                        <w:right w:val="none" w:sz="0" w:space="0" w:color="auto"/>
                      </w:divBdr>
                      <w:divsChild>
                        <w:div w:id="1422604808">
                          <w:marLeft w:val="0"/>
                          <w:marRight w:val="0"/>
                          <w:marTop w:val="0"/>
                          <w:marBottom w:val="0"/>
                          <w:divBdr>
                            <w:top w:val="none" w:sz="0" w:space="0" w:color="auto"/>
                            <w:left w:val="none" w:sz="0" w:space="0" w:color="auto"/>
                            <w:bottom w:val="none" w:sz="0" w:space="0" w:color="auto"/>
                            <w:right w:val="none" w:sz="0" w:space="0" w:color="auto"/>
                          </w:divBdr>
                          <w:divsChild>
                            <w:div w:id="1576433251">
                              <w:marLeft w:val="0"/>
                              <w:marRight w:val="0"/>
                              <w:marTop w:val="0"/>
                              <w:marBottom w:val="0"/>
                              <w:divBdr>
                                <w:top w:val="none" w:sz="0" w:space="0" w:color="auto"/>
                                <w:left w:val="none" w:sz="0" w:space="0" w:color="auto"/>
                                <w:bottom w:val="none" w:sz="0" w:space="0" w:color="auto"/>
                                <w:right w:val="none" w:sz="0" w:space="0" w:color="auto"/>
                              </w:divBdr>
                              <w:divsChild>
                                <w:div w:id="415519992">
                                  <w:marLeft w:val="0"/>
                                  <w:marRight w:val="0"/>
                                  <w:marTop w:val="0"/>
                                  <w:marBottom w:val="0"/>
                                  <w:divBdr>
                                    <w:top w:val="none" w:sz="0" w:space="0" w:color="auto"/>
                                    <w:left w:val="none" w:sz="0" w:space="0" w:color="auto"/>
                                    <w:bottom w:val="none" w:sz="0" w:space="0" w:color="auto"/>
                                    <w:right w:val="none" w:sz="0" w:space="0" w:color="auto"/>
                                  </w:divBdr>
                                  <w:divsChild>
                                    <w:div w:id="1314600277">
                                      <w:marLeft w:val="0"/>
                                      <w:marRight w:val="0"/>
                                      <w:marTop w:val="0"/>
                                      <w:marBottom w:val="0"/>
                                      <w:divBdr>
                                        <w:top w:val="none" w:sz="0" w:space="0" w:color="auto"/>
                                        <w:left w:val="none" w:sz="0" w:space="0" w:color="auto"/>
                                        <w:bottom w:val="none" w:sz="0" w:space="0" w:color="auto"/>
                                        <w:right w:val="none" w:sz="0" w:space="0" w:color="auto"/>
                                      </w:divBdr>
                                      <w:divsChild>
                                        <w:div w:id="101037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8527272">
          <w:marLeft w:val="0"/>
          <w:marRight w:val="0"/>
          <w:marTop w:val="0"/>
          <w:marBottom w:val="0"/>
          <w:divBdr>
            <w:top w:val="none" w:sz="0" w:space="0" w:color="auto"/>
            <w:left w:val="none" w:sz="0" w:space="0" w:color="auto"/>
            <w:bottom w:val="none" w:sz="0" w:space="0" w:color="auto"/>
            <w:right w:val="none" w:sz="0" w:space="0" w:color="auto"/>
          </w:divBdr>
          <w:divsChild>
            <w:div w:id="726150840">
              <w:marLeft w:val="0"/>
              <w:marRight w:val="0"/>
              <w:marTop w:val="0"/>
              <w:marBottom w:val="0"/>
              <w:divBdr>
                <w:top w:val="none" w:sz="0" w:space="0" w:color="auto"/>
                <w:left w:val="none" w:sz="0" w:space="0" w:color="auto"/>
                <w:bottom w:val="none" w:sz="0" w:space="0" w:color="auto"/>
                <w:right w:val="none" w:sz="0" w:space="0" w:color="auto"/>
              </w:divBdr>
              <w:divsChild>
                <w:div w:id="342587498">
                  <w:marLeft w:val="0"/>
                  <w:marRight w:val="0"/>
                  <w:marTop w:val="0"/>
                  <w:marBottom w:val="0"/>
                  <w:divBdr>
                    <w:top w:val="none" w:sz="0" w:space="0" w:color="auto"/>
                    <w:left w:val="none" w:sz="0" w:space="0" w:color="auto"/>
                    <w:bottom w:val="none" w:sz="0" w:space="0" w:color="auto"/>
                    <w:right w:val="none" w:sz="0" w:space="0" w:color="auto"/>
                  </w:divBdr>
                  <w:divsChild>
                    <w:div w:id="45567192">
                      <w:marLeft w:val="0"/>
                      <w:marRight w:val="0"/>
                      <w:marTop w:val="0"/>
                      <w:marBottom w:val="0"/>
                      <w:divBdr>
                        <w:top w:val="none" w:sz="0" w:space="0" w:color="auto"/>
                        <w:left w:val="none" w:sz="0" w:space="0" w:color="auto"/>
                        <w:bottom w:val="none" w:sz="0" w:space="0" w:color="auto"/>
                        <w:right w:val="none" w:sz="0" w:space="0" w:color="auto"/>
                      </w:divBdr>
                      <w:divsChild>
                        <w:div w:id="924535196">
                          <w:marLeft w:val="0"/>
                          <w:marRight w:val="0"/>
                          <w:marTop w:val="0"/>
                          <w:marBottom w:val="0"/>
                          <w:divBdr>
                            <w:top w:val="none" w:sz="0" w:space="0" w:color="auto"/>
                            <w:left w:val="none" w:sz="0" w:space="0" w:color="auto"/>
                            <w:bottom w:val="none" w:sz="0" w:space="0" w:color="auto"/>
                            <w:right w:val="none" w:sz="0" w:space="0" w:color="auto"/>
                          </w:divBdr>
                          <w:divsChild>
                            <w:div w:id="1277102159">
                              <w:marLeft w:val="0"/>
                              <w:marRight w:val="0"/>
                              <w:marTop w:val="0"/>
                              <w:marBottom w:val="0"/>
                              <w:divBdr>
                                <w:top w:val="none" w:sz="0" w:space="0" w:color="auto"/>
                                <w:left w:val="none" w:sz="0" w:space="0" w:color="auto"/>
                                <w:bottom w:val="none" w:sz="0" w:space="0" w:color="auto"/>
                                <w:right w:val="none" w:sz="0" w:space="0" w:color="auto"/>
                              </w:divBdr>
                              <w:divsChild>
                                <w:div w:id="202597745">
                                  <w:marLeft w:val="0"/>
                                  <w:marRight w:val="0"/>
                                  <w:marTop w:val="0"/>
                                  <w:marBottom w:val="0"/>
                                  <w:divBdr>
                                    <w:top w:val="none" w:sz="0" w:space="0" w:color="auto"/>
                                    <w:left w:val="none" w:sz="0" w:space="0" w:color="auto"/>
                                    <w:bottom w:val="none" w:sz="0" w:space="0" w:color="auto"/>
                                    <w:right w:val="none" w:sz="0" w:space="0" w:color="auto"/>
                                  </w:divBdr>
                                  <w:divsChild>
                                    <w:div w:id="100302650">
                                      <w:marLeft w:val="0"/>
                                      <w:marRight w:val="0"/>
                                      <w:marTop w:val="0"/>
                                      <w:marBottom w:val="0"/>
                                      <w:divBdr>
                                        <w:top w:val="none" w:sz="0" w:space="0" w:color="auto"/>
                                        <w:left w:val="none" w:sz="0" w:space="0" w:color="auto"/>
                                        <w:bottom w:val="none" w:sz="0" w:space="0" w:color="auto"/>
                                        <w:right w:val="none" w:sz="0" w:space="0" w:color="auto"/>
                                      </w:divBdr>
                                      <w:divsChild>
                                        <w:div w:id="1198927315">
                                          <w:marLeft w:val="0"/>
                                          <w:marRight w:val="0"/>
                                          <w:marTop w:val="0"/>
                                          <w:marBottom w:val="0"/>
                                          <w:divBdr>
                                            <w:top w:val="none" w:sz="0" w:space="0" w:color="auto"/>
                                            <w:left w:val="none" w:sz="0" w:space="0" w:color="auto"/>
                                            <w:bottom w:val="none" w:sz="0" w:space="0" w:color="auto"/>
                                            <w:right w:val="none" w:sz="0" w:space="0" w:color="auto"/>
                                          </w:divBdr>
                                          <w:divsChild>
                                            <w:div w:id="87249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2752584">
      <w:bodyDiv w:val="1"/>
      <w:marLeft w:val="0"/>
      <w:marRight w:val="0"/>
      <w:marTop w:val="0"/>
      <w:marBottom w:val="0"/>
      <w:divBdr>
        <w:top w:val="none" w:sz="0" w:space="0" w:color="auto"/>
        <w:left w:val="none" w:sz="0" w:space="0" w:color="auto"/>
        <w:bottom w:val="none" w:sz="0" w:space="0" w:color="auto"/>
        <w:right w:val="none" w:sz="0" w:space="0" w:color="auto"/>
      </w:divBdr>
    </w:div>
    <w:div w:id="202508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GT">
      <a:dk1>
        <a:sysClr val="windowText" lastClr="000000"/>
      </a:dk1>
      <a:lt1>
        <a:sysClr val="window" lastClr="FFFFFF"/>
      </a:lt1>
      <a:dk2>
        <a:srgbClr val="747678"/>
      </a:dk2>
      <a:lt2>
        <a:srgbClr val="E7E0D8"/>
      </a:lt2>
      <a:accent1>
        <a:srgbClr val="4F2D7F"/>
      </a:accent1>
      <a:accent2>
        <a:srgbClr val="C8BEAF"/>
      </a:accent2>
      <a:accent3>
        <a:srgbClr val="00A7B5"/>
      </a:accent3>
      <a:accent4>
        <a:srgbClr val="9BD732"/>
      </a:accent4>
      <a:accent5>
        <a:srgbClr val="FF7D1E"/>
      </a:accent5>
      <a:accent6>
        <a:srgbClr val="E92841"/>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F522405D-855E-5B4F-A29C-29058EC0BE25}">
  <ds:schemaRefs>
    <ds:schemaRef ds:uri="http://schemas.openxmlformats.org/officeDocument/2006/bibliography"/>
  </ds:schemaRefs>
</ds:datastoreItem>
</file>

<file path=customXml/itemProps2.xml><?xml version="1.0" encoding="utf-8"?>
<ds:datastoreItem xmlns:ds="http://schemas.openxmlformats.org/officeDocument/2006/customXml" ds:itemID="{77E53B2E-7DAC-46CF-93A6-06DDCB2A3359}"/>
</file>

<file path=customXml/itemProps3.xml><?xml version="1.0" encoding="utf-8"?>
<ds:datastoreItem xmlns:ds="http://schemas.openxmlformats.org/officeDocument/2006/customXml" ds:itemID="{593289AB-72FD-463B-8676-2295EF476286}"/>
</file>

<file path=customXml/itemProps4.xml><?xml version="1.0" encoding="utf-8"?>
<ds:datastoreItem xmlns:ds="http://schemas.openxmlformats.org/officeDocument/2006/customXml" ds:itemID="{191096DF-3ABD-4697-8538-4D411DB8FCF9}"/>
</file>

<file path=docProps/app.xml><?xml version="1.0" encoding="utf-8"?>
<Properties xmlns="http://schemas.openxmlformats.org/officeDocument/2006/extended-properties" xmlns:vt="http://schemas.openxmlformats.org/officeDocument/2006/docPropsVTypes">
  <Template>Normal</Template>
  <TotalTime>0</TotalTime>
  <Pages>1</Pages>
  <Words>3922</Words>
  <Characters>23142</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Murtingerová, Kateřina</dc:creator>
  <cp:keywords/>
  <dc:description/>
  <cp:lastModifiedBy>Lucie Šustková</cp:lastModifiedBy>
  <cp:revision>67</cp:revision>
  <dcterms:created xsi:type="dcterms:W3CDTF">2025-06-09T07:08:00Z</dcterms:created>
  <dcterms:modified xsi:type="dcterms:W3CDTF">2025-10-21T20:10:00Z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